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1"/>
        <w:keepLines w:val="false"/>
        <w:numPr>
          <w:ilvl w:val="0"/>
          <w:numId w:val="1"/>
        </w:numPr>
        <w:tabs>
          <w:tab w:val="left" w:pos="720" w:leader="none"/>
        </w:tabs>
        <w:spacing w:before="0" w:after="0"/>
        <w:jc w:val="center"/>
        <w:rPr>
          <w:b/>
          <w:bCs/>
          <w:color w:val="000000"/>
          <w:sz w:val="24"/>
        </w:rPr>
      </w:pPr>
      <w:r>
        <w:rPr>
          <w:b/>
          <w:bCs/>
          <w:color w:val="000000"/>
          <w:sz w:val="24"/>
        </w:rPr>
        <w:t>ӘЛ-ФАРАБИ АТЫНДАҒЫ ҚАЗАҚ ҰЛТТЫҚ УНИВЕРСИТЕТІ</w:t>
      </w:r>
    </w:p>
    <w:p>
      <w:pPr>
        <w:pStyle w:val="Normal"/>
        <w:jc w:val="center"/>
        <w:rPr>
          <w:b/>
          <w:bCs/>
          <w:color w:val="000000"/>
        </w:rPr>
      </w:pPr>
      <w:r>
        <w:rPr>
          <w:b/>
          <w:bCs/>
          <w:color w:val="000000"/>
        </w:rPr>
        <w:t xml:space="preserve">Философия және саясаттану факультеті </w:t>
      </w:r>
    </w:p>
    <w:p>
      <w:pPr>
        <w:pStyle w:val="Normal"/>
        <w:jc w:val="center"/>
        <w:rPr>
          <w:b/>
          <w:bCs/>
        </w:rPr>
      </w:pPr>
      <w:r>
        <w:rPr>
          <w:b/>
          <w:bCs/>
        </w:rPr>
        <w:t xml:space="preserve">Жалпы </w:t>
      </w:r>
      <w:r>
        <w:rPr>
          <w:b/>
          <w:bCs/>
          <w:lang w:val="kk-KZ"/>
        </w:rPr>
        <w:t xml:space="preserve">және қолданбалы </w:t>
      </w:r>
      <w:r>
        <w:rPr>
          <w:b/>
          <w:bCs/>
        </w:rPr>
        <w:t>психология кафедрасы</w:t>
      </w:r>
    </w:p>
    <w:p>
      <w:pPr>
        <w:pStyle w:val="Normal"/>
        <w:jc w:val="center"/>
        <w:rPr>
          <w:b/>
        </w:rPr>
      </w:pPr>
      <w:r>
        <w:rPr>
          <w:b/>
        </w:rPr>
      </w:r>
    </w:p>
    <w:tbl>
      <w:tblPr>
        <w:jc w:val="left"/>
        <w:tblInd w:w="0" w:type="dxa"/>
        <w:tblBorders>
          <w:top w:val="nil"/>
          <w:left w:val="nil"/>
          <w:bottom w:val="nil"/>
          <w:insideH w:val="nil"/>
          <w:right w:val="nil"/>
          <w:insideV w:val="nil"/>
        </w:tblBorders>
        <w:tblCellMar>
          <w:top w:w="0" w:type="dxa"/>
          <w:left w:w="108" w:type="dxa"/>
          <w:bottom w:w="0" w:type="dxa"/>
          <w:right w:w="108" w:type="dxa"/>
        </w:tblCellMar>
      </w:tblPr>
      <w:tblGrid>
        <w:gridCol w:w="4497"/>
        <w:gridCol w:w="6097"/>
      </w:tblGrid>
      <w:tr>
        <w:trPr>
          <w:cantSplit w:val="true"/>
        </w:trPr>
        <w:tc>
          <w:tcPr>
            <w:tcW w:w="4497" w:type="dxa"/>
            <w:tcBorders>
              <w:top w:val="nil"/>
              <w:left w:val="nil"/>
              <w:bottom w:val="nil"/>
              <w:insideH w:val="nil"/>
              <w:right w:val="nil"/>
              <w:insideV w:val="nil"/>
            </w:tcBorders>
            <w:shd w:fill="FFFFFF" w:val="clear"/>
          </w:tcPr>
          <w:p>
            <w:pPr>
              <w:pStyle w:val="Normal"/>
              <w:rPr>
                <w:lang w:val="kk-KZ"/>
              </w:rPr>
            </w:pPr>
            <w:r>
              <w:rPr>
                <w:lang w:val="kk-KZ"/>
              </w:rPr>
            </w:r>
          </w:p>
          <w:p>
            <w:pPr>
              <w:pStyle w:val="Normal"/>
              <w:rPr>
                <w:lang w:val="kk-KZ"/>
              </w:rPr>
            </w:pPr>
            <w:r>
              <w:rPr>
                <w:lang w:val="kk-KZ"/>
              </w:rPr>
            </w:r>
          </w:p>
          <w:p>
            <w:pPr>
              <w:pStyle w:val="Normal"/>
              <w:rPr>
                <w:b/>
                <w:lang w:val="kk-KZ"/>
              </w:rPr>
            </w:pPr>
            <w:r>
              <w:rPr>
                <w:b/>
                <w:lang w:val="kk-KZ"/>
              </w:rPr>
            </w:r>
          </w:p>
        </w:tc>
        <w:tc>
          <w:tcPr>
            <w:tcW w:w="6097" w:type="dxa"/>
            <w:tcBorders>
              <w:top w:val="nil"/>
              <w:left w:val="nil"/>
              <w:bottom w:val="nil"/>
              <w:insideH w:val="nil"/>
              <w:right w:val="nil"/>
              <w:insideV w:val="nil"/>
            </w:tcBorders>
            <w:shd w:fill="FFFFFF" w:val="clear"/>
          </w:tcPr>
          <w:p>
            <w:pPr>
              <w:pStyle w:val="1"/>
              <w:tabs>
                <w:tab w:val="left" w:pos="33" w:leader="none"/>
              </w:tabs>
              <w:spacing w:before="480" w:after="0"/>
              <w:ind w:left="0" w:right="0" w:hanging="432"/>
              <w:rPr>
                <w:b w:val="false"/>
                <w:color w:val="000000"/>
                <w:sz w:val="24"/>
                <w:lang w:val="kk-KZ"/>
              </w:rPr>
            </w:pPr>
            <w:r>
              <w:rPr>
                <w:sz w:val="24"/>
                <w:lang w:val="kk-KZ"/>
              </w:rPr>
              <w:t xml:space="preserve">          </w:t>
            </w:r>
            <w:r>
              <w:rPr>
                <w:color w:val="000000"/>
                <w:sz w:val="24"/>
                <w:lang w:val="kk-KZ"/>
              </w:rPr>
              <w:t xml:space="preserve"> </w:t>
            </w:r>
            <w:r>
              <w:rPr>
                <w:b w:val="false"/>
                <w:color w:val="000000"/>
                <w:sz w:val="24"/>
                <w:lang w:val="kk-KZ"/>
              </w:rPr>
              <w:t xml:space="preserve">Философия және саясаттану факультеті            Ғылыми кеңесінің мәжілісінде бекітілді </w:t>
            </w:r>
          </w:p>
          <w:p>
            <w:pPr>
              <w:pStyle w:val="Normal"/>
              <w:tabs>
                <w:tab w:val="left" w:pos="-108" w:leader="none"/>
              </w:tabs>
              <w:ind w:left="-392" w:right="0" w:hanging="0"/>
              <w:rPr>
                <w:lang w:val="kk-KZ"/>
              </w:rPr>
            </w:pPr>
            <w:r>
              <w:rPr>
                <w:lang w:val="kk-KZ"/>
              </w:rPr>
              <w:t xml:space="preserve">       № </w:t>
            </w:r>
            <w:r>
              <w:rPr>
                <w:lang w:val="kk-KZ"/>
              </w:rPr>
              <w:t>12 хаттама  «26» маусым 2015 ж.</w:t>
            </w:r>
          </w:p>
          <w:p>
            <w:pPr>
              <w:pStyle w:val="7"/>
              <w:tabs>
                <w:tab w:val="left" w:pos="1296" w:leader="none"/>
              </w:tabs>
              <w:spacing w:before="0" w:after="0"/>
              <w:ind w:left="-392" w:right="0" w:hanging="0"/>
              <w:rPr>
                <w:i w:val="false"/>
                <w:lang w:val="kk-KZ"/>
              </w:rPr>
            </w:pPr>
            <w:r>
              <w:rPr>
                <w:i w:val="false"/>
                <w:lang w:val="kk-KZ"/>
              </w:rPr>
              <w:t xml:space="preserve">       </w:t>
            </w:r>
            <w:r>
              <w:rPr>
                <w:i w:val="false"/>
                <w:lang w:val="kk-KZ"/>
              </w:rPr>
              <w:t>Факультет деканы _____</w:t>
            </w:r>
            <w:r>
              <w:rPr>
                <w:i w:val="false"/>
              </w:rPr>
              <w:t>__</w:t>
            </w:r>
            <w:r>
              <w:rPr>
                <w:i w:val="false"/>
                <w:lang w:val="kk-KZ"/>
              </w:rPr>
              <w:t>__Масалимова А.Р.</w:t>
            </w:r>
          </w:p>
        </w:tc>
      </w:tr>
      <w:tr>
        <w:trPr>
          <w:cantSplit w:val="true"/>
        </w:trPr>
        <w:tc>
          <w:tcPr>
            <w:tcW w:w="4497" w:type="dxa"/>
            <w:tcBorders>
              <w:top w:val="nil"/>
              <w:left w:val="nil"/>
              <w:bottom w:val="nil"/>
              <w:insideH w:val="nil"/>
              <w:right w:val="nil"/>
              <w:insideV w:val="nil"/>
            </w:tcBorders>
            <w:shd w:fill="FFFFFF" w:val="clear"/>
          </w:tcPr>
          <w:p>
            <w:pPr>
              <w:pStyle w:val="Normal"/>
              <w:rPr>
                <w:lang w:val="kk-KZ"/>
              </w:rPr>
            </w:pPr>
            <w:r>
              <w:rPr>
                <w:lang w:val="kk-KZ"/>
              </w:rPr>
            </w:r>
          </w:p>
        </w:tc>
        <w:tc>
          <w:tcPr>
            <w:tcW w:w="6097" w:type="dxa"/>
            <w:tcBorders>
              <w:top w:val="nil"/>
              <w:left w:val="nil"/>
              <w:bottom w:val="nil"/>
              <w:insideH w:val="nil"/>
              <w:right w:val="nil"/>
              <w:insideV w:val="nil"/>
            </w:tcBorders>
            <w:shd w:fill="FFFFFF" w:val="clear"/>
          </w:tcPr>
          <w:p>
            <w:pPr>
              <w:pStyle w:val="1"/>
              <w:tabs>
                <w:tab w:val="left" w:pos="0" w:leader="none"/>
              </w:tabs>
              <w:spacing w:before="480" w:after="0"/>
              <w:ind w:left="432" w:right="0" w:hanging="432"/>
              <w:rPr>
                <w:sz w:val="24"/>
                <w:lang w:val="kk-KZ"/>
              </w:rPr>
            </w:pPr>
            <w:r>
              <w:rPr>
                <w:sz w:val="24"/>
                <w:lang w:val="kk-KZ"/>
              </w:rPr>
            </w:r>
          </w:p>
        </w:tc>
      </w:tr>
    </w:tbl>
    <w:p>
      <w:pPr>
        <w:pStyle w:val="Normal"/>
        <w:rPr>
          <w:b/>
          <w:lang w:val="kk-KZ"/>
        </w:rPr>
      </w:pPr>
      <w:r>
        <w:rPr>
          <w:b/>
          <w:lang w:val="kk-KZ"/>
        </w:rPr>
      </w:r>
    </w:p>
    <w:p>
      <w:pPr>
        <w:pStyle w:val="Normal"/>
        <w:jc w:val="center"/>
        <w:rPr>
          <w:b/>
          <w:lang w:val="kk-KZ"/>
        </w:rPr>
      </w:pPr>
      <w:r>
        <w:rPr>
          <w:b/>
          <w:lang w:val="kk-KZ"/>
        </w:rPr>
      </w:r>
    </w:p>
    <w:p>
      <w:pPr>
        <w:pStyle w:val="Normal"/>
        <w:jc w:val="center"/>
        <w:rPr>
          <w:b/>
          <w:lang w:val="kk-KZ"/>
        </w:rPr>
      </w:pPr>
      <w:r>
        <w:rPr>
          <w:b/>
          <w:lang w:val="kk-KZ"/>
        </w:rPr>
        <w:t>«Этнопсихология»</w:t>
      </w:r>
    </w:p>
    <w:p>
      <w:pPr>
        <w:pStyle w:val="Normal"/>
        <w:jc w:val="center"/>
        <w:rPr>
          <w:lang w:val="kk-KZ"/>
        </w:rPr>
      </w:pPr>
      <w:r>
        <w:rPr/>
        <w:t>атты пән бойынша</w:t>
      </w:r>
      <w:r>
        <w:rPr>
          <w:lang w:val="kk-KZ"/>
        </w:rPr>
        <w:t>(психолог мамандығына)</w:t>
      </w:r>
    </w:p>
    <w:p>
      <w:pPr>
        <w:pStyle w:val="Normal"/>
        <w:jc w:val="center"/>
        <w:rPr>
          <w:rFonts w:eastAsia="???"/>
          <w:b/>
          <w:bCs/>
          <w:lang w:val="kk-KZ" w:eastAsia="ko-KR"/>
        </w:rPr>
      </w:pPr>
      <w:r>
        <w:rPr>
          <w:rFonts w:eastAsia="???"/>
          <w:b/>
          <w:bCs/>
          <w:lang w:val="kk-KZ" w:eastAsia="ko-KR"/>
        </w:rPr>
        <w:t>СИЛЛАБУС</w:t>
      </w:r>
    </w:p>
    <w:p>
      <w:pPr>
        <w:pStyle w:val="Normal"/>
        <w:jc w:val="center"/>
        <w:rPr>
          <w:bCs/>
          <w:lang w:val="kk-KZ"/>
        </w:rPr>
      </w:pPr>
      <w:r>
        <w:rPr>
          <w:bCs/>
          <w:lang w:val="kk-KZ"/>
        </w:rPr>
        <w:t xml:space="preserve">3-курс, қ/б,  6 семестр, </w:t>
      </w:r>
      <w:r>
        <w:rPr>
          <w:bCs/>
        </w:rPr>
        <w:t>3</w:t>
      </w:r>
      <w:r>
        <w:rPr>
          <w:bCs/>
          <w:lang w:val="kk-KZ"/>
        </w:rPr>
        <w:t xml:space="preserve"> кредит</w:t>
      </w:r>
    </w:p>
    <w:p>
      <w:pPr>
        <w:pStyle w:val="Normal"/>
        <w:jc w:val="both"/>
        <w:rPr>
          <w:b/>
        </w:rPr>
      </w:pPr>
      <w:r>
        <w:rPr>
          <w:b/>
        </w:rPr>
      </w:r>
    </w:p>
    <w:p>
      <w:pPr>
        <w:pStyle w:val="Normal"/>
        <w:jc w:val="both"/>
        <w:rPr>
          <w:lang w:val="kk-KZ"/>
        </w:rPr>
      </w:pPr>
      <w:r>
        <w:rPr>
          <w:b/>
          <w:lang w:val="kk-KZ"/>
        </w:rPr>
        <w:t>Лектордың аты-жөні</w:t>
      </w:r>
      <w:r>
        <w:rPr>
          <w:b/>
        </w:rPr>
        <w:t>:</w:t>
      </w:r>
      <w:r>
        <w:rPr>
          <w:b/>
          <w:i/>
        </w:rPr>
        <w:t xml:space="preserve"> </w:t>
      </w:r>
      <w:r>
        <w:rPr>
          <w:lang w:val="kk-KZ"/>
        </w:rPr>
        <w:t>жалпы және  қолданбалы психология кафедрасының  профессоры, психология ғылымдарының докторы  Тоқсанбаева Нұргүл Қорғаджанқызы</w:t>
      </w:r>
    </w:p>
    <w:p>
      <w:pPr>
        <w:pStyle w:val="Normal"/>
        <w:jc w:val="both"/>
        <w:rPr>
          <w:lang w:val="kk-KZ"/>
        </w:rPr>
      </w:pPr>
      <w:r>
        <w:rPr>
          <w:rFonts w:eastAsia="???"/>
          <w:b/>
          <w:lang w:val="kk-KZ" w:eastAsia="ko-KR"/>
        </w:rPr>
        <w:t>Тел</w:t>
      </w:r>
      <w:r>
        <w:rPr>
          <w:rFonts w:eastAsia="???"/>
          <w:lang w:val="kk-KZ" w:eastAsia="ko-KR"/>
        </w:rPr>
        <w:t xml:space="preserve">.: </w:t>
      </w:r>
      <w:r>
        <w:rPr>
          <w:lang w:val="kk-KZ"/>
        </w:rPr>
        <w:t>т</w:t>
      </w:r>
      <w:r>
        <w:rPr/>
        <w:t>ел</w:t>
      </w:r>
      <w:r>
        <w:rPr>
          <w:lang w:val="kk-KZ"/>
        </w:rPr>
        <w:t>:  238-20-31,</w:t>
      </w:r>
    </w:p>
    <w:p>
      <w:pPr>
        <w:pStyle w:val="Normal"/>
        <w:jc w:val="both"/>
        <w:rPr/>
      </w:pPr>
      <w:r>
        <w:rPr>
          <w:lang w:val="kk-KZ"/>
        </w:rPr>
        <w:t>моб.: 8-7</w:t>
      </w:r>
      <w:r>
        <w:rPr/>
        <w:t>75-224-96-54</w:t>
      </w:r>
    </w:p>
    <w:p>
      <w:pPr>
        <w:pStyle w:val="Style16"/>
        <w:suppressLineNumbers/>
        <w:jc w:val="both"/>
        <w:rPr>
          <w:rStyle w:val="Style15"/>
          <w:rFonts w:cs="Times New Roman" w:ascii="Times New Roman" w:hAnsi="Times New Roman"/>
          <w:sz w:val="24"/>
          <w:szCs w:val="24"/>
        </w:rPr>
      </w:pPr>
      <w:r>
        <w:rPr>
          <w:rFonts w:cs="Times New Roman" w:ascii="Times New Roman" w:hAnsi="Times New Roman"/>
          <w:b/>
          <w:sz w:val="24"/>
          <w:szCs w:val="24"/>
        </w:rPr>
        <w:t>e-mail</w:t>
      </w:r>
      <w:r>
        <w:rPr>
          <w:rFonts w:cs="Times New Roman" w:ascii="Times New Roman" w:hAnsi="Times New Roman"/>
          <w:sz w:val="24"/>
          <w:szCs w:val="24"/>
        </w:rPr>
        <w:t xml:space="preserve">: </w:t>
      </w:r>
      <w:r>
        <w:rPr>
          <w:rStyle w:val="Style15"/>
          <w:rFonts w:cs="Times New Roman" w:ascii="Times New Roman" w:hAnsi="Times New Roman"/>
          <w:sz w:val="24"/>
          <w:szCs w:val="24"/>
        </w:rPr>
        <w:t xml:space="preserve"> n.</w:t>
      </w:r>
      <w:r>
        <w:rPr>
          <w:rStyle w:val="Style15"/>
          <w:rFonts w:cs="Times New Roman" w:ascii="Times New Roman" w:hAnsi="Times New Roman"/>
          <w:sz w:val="24"/>
          <w:szCs w:val="24"/>
          <w:lang w:val="en-US"/>
        </w:rPr>
        <w:t>toksanbaeva</w:t>
      </w:r>
      <w:r>
        <w:rPr>
          <w:rStyle w:val="Style15"/>
          <w:rFonts w:cs="Times New Roman" w:ascii="Times New Roman" w:hAnsi="Times New Roman"/>
          <w:sz w:val="24"/>
          <w:szCs w:val="24"/>
        </w:rPr>
        <w:t>@mail.ru</w:t>
      </w:r>
    </w:p>
    <w:p>
      <w:pPr>
        <w:pStyle w:val="Normal"/>
        <w:jc w:val="both"/>
        <w:rPr>
          <w:lang w:val="kk-KZ"/>
        </w:rPr>
      </w:pPr>
      <w:r>
        <w:rPr>
          <w:b/>
          <w:lang w:val="kk-KZ"/>
        </w:rPr>
        <w:t>1.Мекен-жайы</w:t>
      </w:r>
      <w:r>
        <w:rPr>
          <w:lang w:val="kk-KZ"/>
        </w:rPr>
        <w:t>:  Әл-Фараби атындағы ҚазҰУ, философия және саясаттану факультеті, жалпы және қолданбалы  психология кафедрасы, 415 каб.</w:t>
      </w:r>
    </w:p>
    <w:p>
      <w:pPr>
        <w:pStyle w:val="Normal"/>
        <w:jc w:val="both"/>
        <w:rPr>
          <w:b w:val="false"/>
          <w:bCs w:val="false"/>
          <w:sz w:val="24"/>
          <w:szCs w:val="24"/>
          <w:lang w:val="kk-KZ"/>
        </w:rPr>
      </w:pPr>
      <w:r>
        <w:rPr>
          <w:b/>
          <w:bCs/>
          <w:lang w:val="kk-KZ"/>
        </w:rPr>
        <w:t xml:space="preserve">2. Курстың қысқаша мазмұны:  </w:t>
      </w:r>
      <w:r>
        <w:rPr>
          <w:b/>
          <w:bCs/>
          <w:lang w:val="ru-RU"/>
        </w:rPr>
        <w:t xml:space="preserve">Этнопсихология </w:t>
      </w:r>
      <w:r>
        <w:rPr>
          <w:b w:val="false"/>
          <w:bCs w:val="false"/>
          <w:color w:val="000000"/>
          <w:sz w:val="24"/>
          <w:szCs w:val="24"/>
          <w:lang w:val="kk-KZ" w:eastAsia="ru-RU"/>
        </w:rPr>
        <w:t xml:space="preserve"> толық этностық бірлікте халықтардың ұлттық психологиясы мен психологиялық мінезінде көрінетін ерекшеліктерін салыстырмалы зерттей білу</w:t>
      </w:r>
      <w:r>
        <w:rPr>
          <w:b w:val="false"/>
          <w:bCs w:val="false"/>
          <w:color w:val="000000"/>
          <w:sz w:val="24"/>
          <w:szCs w:val="24"/>
          <w:lang w:val="kk-KZ" w:eastAsia="ru-RU"/>
        </w:rPr>
        <w:t>,</w:t>
      </w:r>
      <w:r>
        <w:rPr>
          <w:b w:val="false"/>
          <w:bCs w:val="false"/>
          <w:sz w:val="24"/>
          <w:szCs w:val="24"/>
          <w:lang w:val="kk-KZ"/>
        </w:rPr>
        <w:t xml:space="preserve">   </w:t>
      </w:r>
      <w:r>
        <w:rPr>
          <w:b w:val="false"/>
          <w:bCs w:val="false"/>
          <w:sz w:val="24"/>
          <w:szCs w:val="24"/>
          <w:lang w:val="kk-KZ"/>
        </w:rPr>
        <w:t>этностар туралы</w:t>
      </w:r>
      <w:r>
        <w:rPr>
          <w:b w:val="false"/>
          <w:bCs w:val="false"/>
          <w:sz w:val="24"/>
          <w:szCs w:val="24"/>
          <w:lang w:val="kk-KZ"/>
        </w:rPr>
        <w:t xml:space="preserve"> ғылыми білімдер мен ұғымдар   қазіргі жаңа психологиялық бағыттарға   негіз</w:t>
      </w:r>
      <w:r>
        <w:rPr>
          <w:b w:val="false"/>
          <w:bCs w:val="false"/>
          <w:sz w:val="24"/>
          <w:szCs w:val="24"/>
          <w:lang w:val="kk-KZ"/>
        </w:rPr>
        <w:t xml:space="preserve">деп </w:t>
      </w:r>
      <w:r>
        <w:rPr>
          <w:b w:val="false"/>
          <w:bCs w:val="false"/>
          <w:sz w:val="24"/>
          <w:szCs w:val="24"/>
          <w:lang w:val="kk-KZ"/>
        </w:rPr>
        <w:t xml:space="preserve">     фундаменталды білімдерін дамытады</w:t>
      </w:r>
    </w:p>
    <w:p>
      <w:pPr>
        <w:pStyle w:val="Normal"/>
        <w:ind w:left="0" w:right="0" w:firstLine="709"/>
        <w:jc w:val="both"/>
        <w:rPr>
          <w:rFonts w:cs="Times New Roman"/>
          <w:lang w:val="kk-KZ"/>
        </w:rPr>
      </w:pPr>
      <w:r>
        <w:rPr>
          <w:b/>
          <w:bCs/>
          <w:lang w:val="kk-KZ"/>
        </w:rPr>
        <w:t>3. Пәннің өзектілігі мен мәнділігі:</w:t>
      </w:r>
      <w:r>
        <w:rPr>
          <w:lang w:val="kk-KZ"/>
        </w:rPr>
        <w:t xml:space="preserve"> Э</w:t>
      </w:r>
      <w:r>
        <w:rPr>
          <w:rFonts w:cs="Times New Roman"/>
          <w:lang w:val="kk-KZ"/>
        </w:rPr>
        <w:t>тнопсихология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этникалық талдау  негізінде түсіндіреді, этнопсихологиялық теорияларды зерттеу және меңгеру процестерін оларды психологияның барлық саласында қолдана білуді оқып үйренеді.</w:t>
      </w:r>
    </w:p>
    <w:p>
      <w:pPr>
        <w:pStyle w:val="Normal"/>
        <w:ind w:left="360" w:right="0" w:hanging="0"/>
        <w:jc w:val="both"/>
        <w:rPr>
          <w:lang w:val="kk-KZ"/>
        </w:rPr>
      </w:pPr>
      <w:r>
        <w:rPr>
          <w:b/>
          <w:lang w:val="kk-KZ"/>
        </w:rPr>
        <w:t>4.</w:t>
      </w:r>
      <w:r>
        <w:rPr>
          <w:lang w:val="kk-KZ"/>
        </w:rPr>
        <w:t xml:space="preserve"> «Этнопсихология» курсын оқыту қорытындысында студенттер бойына келесі негізгі </w:t>
      </w:r>
      <w:r>
        <w:rPr>
          <w:b/>
          <w:bCs/>
          <w:lang w:val="kk-KZ"/>
        </w:rPr>
        <w:t>білімдер, іскерліктер мен дағдылар</w:t>
      </w:r>
      <w:r>
        <w:rPr>
          <w:lang w:val="kk-KZ"/>
        </w:rPr>
        <w:t xml:space="preserve"> меңгерілуі қажет:</w:t>
      </w:r>
    </w:p>
    <w:p>
      <w:pPr>
        <w:pStyle w:val="Normal"/>
        <w:numPr>
          <w:ilvl w:val="0"/>
          <w:numId w:val="2"/>
        </w:numPr>
        <w:jc w:val="both"/>
        <w:rPr>
          <w:b/>
          <w:bCs/>
          <w:sz w:val="24"/>
          <w:szCs w:val="24"/>
          <w:lang w:val="kk-KZ"/>
        </w:rPr>
      </w:pPr>
      <w:r>
        <w:rPr>
          <w:rFonts w:ascii="Wingdings" w:hAnsi="Wingdings"/>
          <w:sz w:val="24"/>
          <w:szCs w:val="24"/>
        </w:rPr>
        <w:t></w:t>
      </w:r>
      <w:r>
        <w:rPr>
          <w:b/>
          <w:bCs/>
          <w:sz w:val="24"/>
          <w:szCs w:val="24"/>
          <w:lang w:val="kk-KZ"/>
        </w:rPr>
        <w:t xml:space="preserve">Міндеттері: </w:t>
      </w:r>
    </w:p>
    <w:p>
      <w:pPr>
        <w:pStyle w:val="Normal"/>
        <w:numPr>
          <w:ilvl w:val="0"/>
          <w:numId w:val="2"/>
        </w:numPr>
        <w:jc w:val="both"/>
        <w:rPr>
          <w:sz w:val="24"/>
          <w:szCs w:val="24"/>
          <w:lang w:val="kk-KZ"/>
        </w:rPr>
      </w:pPr>
      <w:r>
        <w:rPr>
          <w:sz w:val="24"/>
          <w:szCs w:val="24"/>
          <w:lang w:val="kk-KZ"/>
        </w:rPr>
        <w:t xml:space="preserve">1.Этнописхологияны қолданудың тәсілдерін теориялық–методологиялық  аспектіде танысып, оқып–үйрену,   фундаменттік теориялық және қолданбалы психологиялық зерттеулерде қолдануға  студенттерде оң әсерлі мотивация мен жүйелік негіздерді қалыптастыру; </w:t>
      </w:r>
    </w:p>
    <w:p>
      <w:pPr>
        <w:pStyle w:val="Normal"/>
        <w:numPr>
          <w:ilvl w:val="0"/>
          <w:numId w:val="2"/>
        </w:numPr>
        <w:jc w:val="both"/>
        <w:rPr>
          <w:sz w:val="24"/>
          <w:szCs w:val="24"/>
          <w:lang w:val="kk-KZ" w:eastAsia="ko-KR"/>
        </w:rPr>
      </w:pPr>
      <w:r>
        <w:rPr>
          <w:sz w:val="24"/>
          <w:szCs w:val="24"/>
          <w:lang w:val="kk-KZ" w:eastAsia="ko-KR"/>
        </w:rPr>
        <w:t>2.Оқытылған этнопсихологиялық құбылыстардың өзіндік ерекшеліктері туралы концепциялар мен теориялар мен зерттеулер  негізінде психологияның  әр салалары және мамандық туралы, танымдық процестер жайлы студенттерде білімдерді жүйелендіру;</w:t>
      </w:r>
    </w:p>
    <w:p>
      <w:pPr>
        <w:pStyle w:val="Normal"/>
        <w:numPr>
          <w:ilvl w:val="0"/>
          <w:numId w:val="2"/>
        </w:numPr>
        <w:tabs>
          <w:tab w:val="left" w:pos="900" w:leader="none"/>
        </w:tabs>
        <w:jc w:val="both"/>
        <w:rPr>
          <w:sz w:val="24"/>
          <w:szCs w:val="24"/>
          <w:lang w:val="kk-KZ"/>
        </w:rPr>
      </w:pPr>
      <w:r>
        <w:rPr>
          <w:sz w:val="24"/>
          <w:szCs w:val="24"/>
          <w:lang w:val="kk-KZ"/>
        </w:rPr>
        <w:t>3.Этнопсихологияның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pPr>
        <w:pStyle w:val="Normal"/>
        <w:tabs>
          <w:tab w:val="left" w:pos="900" w:leader="none"/>
        </w:tabs>
        <w:jc w:val="both"/>
        <w:rPr/>
      </w:pPr>
      <w:r>
        <w:rPr/>
      </w:r>
    </w:p>
    <w:p>
      <w:pPr>
        <w:pStyle w:val="Normal"/>
        <w:ind w:left="0" w:right="0" w:firstLine="454"/>
        <w:jc w:val="both"/>
        <w:rPr>
          <w:sz w:val="24"/>
          <w:szCs w:val="24"/>
          <w:lang w:val="kk-KZ"/>
        </w:rPr>
      </w:pPr>
      <w:r>
        <w:rPr>
          <w:b/>
          <w:bCs/>
          <w:sz w:val="24"/>
          <w:szCs w:val="24"/>
          <w:lang w:val="kk-KZ"/>
        </w:rPr>
        <w:t>Жалпы құзырет</w:t>
      </w:r>
      <w:r>
        <w:rPr>
          <w:sz w:val="24"/>
          <w:szCs w:val="24"/>
          <w:lang w:val="kk-KZ"/>
        </w:rPr>
        <w:t>:</w:t>
      </w:r>
    </w:p>
    <w:p>
      <w:pPr>
        <w:pStyle w:val="Normal"/>
        <w:ind w:left="0" w:right="0" w:firstLine="454"/>
        <w:jc w:val="both"/>
        <w:rPr>
          <w:sz w:val="24"/>
          <w:szCs w:val="24"/>
          <w:lang w:val="kk-KZ"/>
        </w:rPr>
      </w:pPr>
      <w:r>
        <w:rPr>
          <w:b/>
          <w:bCs/>
          <w:sz w:val="24"/>
          <w:szCs w:val="24"/>
          <w:lang w:val="kk-KZ"/>
        </w:rPr>
        <w:t>құралдық</w:t>
      </w:r>
      <w:r>
        <w:rPr>
          <w:sz w:val="24"/>
          <w:szCs w:val="24"/>
          <w:lang w:val="kk-KZ"/>
        </w:rPr>
        <w:t xml:space="preserve">: этнопсихологияның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этнопсихологиялық түсініктерді қазақ (орыс) және шетел тілдерінің бірінде тұрмыстық, ғылыми және кәсіби сферада пайдалану, </w:t>
      </w:r>
    </w:p>
    <w:p>
      <w:pPr>
        <w:pStyle w:val="Normal"/>
        <w:ind w:left="0" w:right="0" w:firstLine="454"/>
        <w:jc w:val="both"/>
        <w:rPr>
          <w:sz w:val="24"/>
          <w:szCs w:val="24"/>
          <w:lang w:val="kk-KZ"/>
        </w:rPr>
      </w:pPr>
      <w:r>
        <w:rPr>
          <w:b/>
          <w:bCs/>
          <w:sz w:val="24"/>
          <w:szCs w:val="24"/>
          <w:lang w:val="kk-KZ"/>
        </w:rPr>
        <w:t>тұлға аралық:</w:t>
      </w:r>
      <w:r>
        <w:rPr>
          <w:sz w:val="24"/>
          <w:szCs w:val="24"/>
          <w:lang w:val="kk-KZ"/>
        </w:rPr>
        <w:t xml:space="preserve">  этнопсихологиядағы тұлғаның индивидуалды креативті қабілеттердің    және психология ғылымы жайлы зерттеулер туралы фундаменталды білімдерді оларды ғылыми бағытта  пайдалану;</w:t>
      </w:r>
    </w:p>
    <w:p>
      <w:pPr>
        <w:pStyle w:val="Normal"/>
        <w:ind w:left="0" w:right="0" w:firstLine="454"/>
        <w:jc w:val="both"/>
        <w:rPr>
          <w:sz w:val="24"/>
          <w:szCs w:val="24"/>
          <w:lang w:val="kk-KZ"/>
        </w:rPr>
      </w:pPr>
      <w:r>
        <w:rPr>
          <w:b/>
          <w:bCs/>
          <w:sz w:val="24"/>
          <w:szCs w:val="24"/>
          <w:lang w:val="kk-KZ"/>
        </w:rPr>
        <w:t>жүйелік:</w:t>
      </w:r>
      <w:r>
        <w:rPr>
          <w:sz w:val="24"/>
          <w:szCs w:val="24"/>
          <w:lang w:val="kk-KZ"/>
        </w:rPr>
        <w:t xml:space="preserve"> этнопсихология    негізінде оқытылатын зерттеулер мен концепциялар жайлы жаңа қазіргі этнопсихологиялық білімдер жүйесін тұлғалық білімдер аясына қатыстыру мақсатымен талдау жјне бағалау (интерпретация, жүйелеу, жіктеу, салыстыру, т.б)  формализациялау процедурасы арқылы өзектендіру қабілеті. </w:t>
      </w:r>
    </w:p>
    <w:p>
      <w:pPr>
        <w:pStyle w:val="Normal"/>
        <w:tabs>
          <w:tab w:val="left" w:pos="900" w:leader="none"/>
        </w:tabs>
        <w:ind w:left="0" w:right="0" w:firstLine="454"/>
        <w:jc w:val="both"/>
        <w:rPr>
          <w:sz w:val="24"/>
          <w:szCs w:val="24"/>
          <w:lang w:val="kk-KZ"/>
        </w:rPr>
      </w:pPr>
      <w:r>
        <w:rPr>
          <w:b/>
          <w:bCs/>
          <w:sz w:val="24"/>
          <w:szCs w:val="24"/>
          <w:lang w:val="kk-KZ"/>
        </w:rPr>
        <w:t>пәндік құзырет</w:t>
      </w:r>
      <w:r>
        <w:rPr>
          <w:sz w:val="24"/>
          <w:szCs w:val="24"/>
          <w:lang w:val="kk-KZ"/>
        </w:rPr>
        <w:t>: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p>
    <w:p>
      <w:pPr>
        <w:pStyle w:val="Normal"/>
        <w:ind w:left="0" w:right="0" w:firstLine="454"/>
        <w:jc w:val="both"/>
        <w:rPr>
          <w:b/>
          <w:bCs/>
          <w:sz w:val="24"/>
          <w:szCs w:val="24"/>
          <w:lang w:val="kk-KZ"/>
        </w:rPr>
      </w:pPr>
      <w:r>
        <w:rPr>
          <w:b/>
          <w:bCs/>
          <w:sz w:val="24"/>
          <w:szCs w:val="24"/>
          <w:lang w:val="kk-KZ"/>
        </w:rPr>
        <w:t>Пәннің пререквезиттері:</w:t>
      </w:r>
    </w:p>
    <w:p>
      <w:pPr>
        <w:pStyle w:val="Normal"/>
        <w:ind w:left="0" w:right="0" w:firstLine="454"/>
        <w:jc w:val="both"/>
        <w:rPr>
          <w:sz w:val="24"/>
          <w:szCs w:val="24"/>
          <w:lang w:val="kk-KZ" w:eastAsia="ko-KR"/>
        </w:rPr>
      </w:pPr>
      <w:r>
        <w:rPr>
          <w:sz w:val="24"/>
          <w:szCs w:val="24"/>
          <w:lang w:val="kk-KZ" w:eastAsia="ko-KR"/>
        </w:rPr>
        <w:t xml:space="preserve">Студенттердің  психологиялық кәсіби білімі «Психология мамандығына кіріспе» және “Жалпы психология” оның негізінде </w:t>
      </w:r>
      <w:r>
        <w:rPr>
          <w:sz w:val="24"/>
          <w:szCs w:val="24"/>
          <w:lang w:val="kk-KZ"/>
        </w:rPr>
        <w:t xml:space="preserve">«Танымдық процестер психологиясы» </w:t>
      </w:r>
      <w:r>
        <w:rPr>
          <w:sz w:val="24"/>
          <w:szCs w:val="24"/>
          <w:lang w:val="kk-KZ" w:eastAsia="ko-KR"/>
        </w:rPr>
        <w:t xml:space="preserve">курсымен таныстықтан басталады. Оны жемісті меңгеру їшін “Философия”, “Орталық жүйке жүйесі және жоғарғы жүйке жүйесінің іс-әрекетінің физиологиясы”, “Жоғарғы математика”, “Социология” пәндерімен таныс болуы қажет. </w:t>
      </w:r>
    </w:p>
    <w:p>
      <w:pPr>
        <w:pStyle w:val="Style16"/>
        <w:spacing w:lineRule="auto" w:line="240"/>
        <w:ind w:left="0" w:right="0" w:firstLine="454"/>
        <w:jc w:val="both"/>
        <w:rPr>
          <w:rFonts w:cs="Times New Roman" w:ascii="Times New Roman" w:hAnsi="Times New Roman"/>
          <w:bCs/>
          <w:sz w:val="24"/>
          <w:szCs w:val="24"/>
          <w:lang w:val="kk-KZ"/>
        </w:rPr>
      </w:pPr>
      <w:r>
        <w:rPr>
          <w:rFonts w:cs="Times New Roman" w:ascii="Times New Roman" w:hAnsi="Times New Roman"/>
          <w:b/>
          <w:bCs/>
          <w:sz w:val="24"/>
          <w:szCs w:val="24"/>
          <w:lang w:val="kk-KZ" w:eastAsia="ko-KR"/>
        </w:rPr>
        <w:t xml:space="preserve">Постреквизиттер </w:t>
      </w:r>
      <w:r>
        <w:rPr>
          <w:rFonts w:cs="Times New Roman" w:ascii="Times New Roman" w:hAnsi="Times New Roman"/>
          <w:bCs/>
          <w:sz w:val="24"/>
          <w:szCs w:val="24"/>
          <w:lang w:val="kk-KZ"/>
        </w:rPr>
        <w:t>Бұл пәнді оқуда психолог-студенттер алдыңғы өткен барлық  пәндерге сүйенеді. Осы пәнді нақты оқу барысында алынған білімдер студенттерге  психология ғылымының  барлық – жасерекшелік психология, даму психологиясы, әлеуметтік психология, тұлға психологиясы және басқада  базалық  теориялары мен концепцияларын зерттеу бағыттарын оқып үйренеді.</w:t>
      </w:r>
    </w:p>
    <w:p>
      <w:pPr>
        <w:pStyle w:val="Normal"/>
        <w:rPr>
          <w:lang w:val="kk-KZ"/>
        </w:rPr>
      </w:pPr>
      <w:r>
        <w:rPr>
          <w:lang w:val="kk-KZ"/>
        </w:rPr>
      </w:r>
    </w:p>
    <w:p>
      <w:pPr>
        <w:pStyle w:val="Normal"/>
        <w:rPr>
          <w:lang w:val="kk-KZ"/>
        </w:rPr>
      </w:pPr>
      <w:r>
        <w:rPr>
          <w:lang w:val="kk-KZ"/>
        </w:rPr>
      </w:r>
    </w:p>
    <w:p>
      <w:pPr>
        <w:pStyle w:val="Normal"/>
        <w:rPr>
          <w:lang w:val="kk-KZ"/>
        </w:rPr>
      </w:pPr>
      <w:r>
        <w:rPr>
          <w:lang w:val="kk-KZ"/>
        </w:rPr>
      </w:r>
    </w:p>
    <w:tbl>
      <w:tblPr>
        <w:jc w:val="left"/>
        <w:tblInd w:w="93" w:type="dxa"/>
        <w:tblBorders>
          <w:top w:val="single" w:sz="4" w:space="0" w:color="000001"/>
          <w:left w:val="single" w:sz="4" w:space="0" w:color="000001"/>
          <w:bottom w:val="single" w:sz="4" w:space="0" w:color="000001"/>
          <w:insideH w:val="single" w:sz="4" w:space="0" w:color="000001"/>
          <w:right w:val="nil"/>
          <w:insideV w:val="nil"/>
        </w:tblBorders>
        <w:tblCellMar>
          <w:top w:w="0" w:type="dxa"/>
          <w:left w:w="88" w:type="dxa"/>
          <w:bottom w:w="0" w:type="dxa"/>
          <w:right w:w="108" w:type="dxa"/>
        </w:tblCellMar>
      </w:tblPr>
      <w:tblGrid>
        <w:gridCol w:w="821"/>
        <w:gridCol w:w="7494"/>
        <w:gridCol w:w="995"/>
        <w:gridCol w:w="1263"/>
      </w:tblGrid>
      <w:tr>
        <w:trPr>
          <w:cantSplit w:val="true"/>
        </w:trPr>
        <w:tc>
          <w:tcPr>
            <w:tcW w:w="82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both"/>
              <w:rPr>
                <w:lang w:val="kk-KZ"/>
              </w:rPr>
            </w:pPr>
            <w:r>
              <w:rPr>
                <w:lang w:val="kk-KZ"/>
              </w:rPr>
              <w:t>Апта</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Тақырыптың аталуы</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Сағат саны</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 xml:space="preserve">Бағасы </w:t>
            </w:r>
          </w:p>
        </w:tc>
      </w:tr>
      <w:tr>
        <w:trPr>
          <w:cantSplit w:val="true"/>
        </w:trPr>
        <w:tc>
          <w:tcPr>
            <w:tcW w:w="10573"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rPr>
                <w:b/>
                <w:sz w:val="24"/>
                <w:szCs w:val="24"/>
                <w:lang w:val="kk-KZ" w:eastAsia="ru-RU"/>
              </w:rPr>
            </w:pPr>
            <w:r>
              <w:rPr>
                <w:b/>
                <w:sz w:val="24"/>
                <w:szCs w:val="24"/>
                <w:lang w:val="kk-KZ" w:eastAsia="ru-RU"/>
              </w:rPr>
              <w:t>1 модуль. ЭТНОПСИХОЛОГИЯ ЖӘНЕ ОНЫҢ ҒЫЛЫМ ЖҮЙЕСІНДЕГІ ОРНЫ</w:t>
            </w:r>
          </w:p>
        </w:tc>
      </w:tr>
      <w:tr>
        <w:trPr>
          <w:trHeight w:val="344" w:hRule="atLeast"/>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sz w:val="24"/>
                <w:szCs w:val="24"/>
                <w:lang w:val="kk-KZ"/>
              </w:rPr>
            </w:pPr>
            <w:r>
              <w:rPr>
                <w:lang w:val="kk-KZ"/>
              </w:rPr>
              <w:t>1 дәріс</w:t>
            </w:r>
            <w:r>
              <w:rPr>
                <w:b/>
                <w:bCs/>
                <w:lang w:val="kk-KZ"/>
              </w:rPr>
              <w:t xml:space="preserve">. </w:t>
            </w:r>
            <w:r>
              <w:rPr>
                <w:bCs/>
                <w:sz w:val="24"/>
                <w:szCs w:val="24"/>
                <w:lang w:val="kk-KZ" w:eastAsia="ru-RU"/>
              </w:rPr>
              <w:t>Қазіргі заманғы этнопсихологияның негізгі теориялық-әдіснамалық аспектілері</w:t>
            </w:r>
            <w:r>
              <w:rPr>
                <w:sz w:val="24"/>
                <w:szCs w:val="24"/>
                <w:lang w:val="kk-KZ"/>
              </w:rPr>
              <w:t xml:space="preserve">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1</w:t>
            </w:r>
          </w:p>
        </w:tc>
      </w:tr>
      <w:tr>
        <w:trPr>
          <w:trHeight w:val="291"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ListParagraph"/>
              <w:spacing w:before="0" w:after="0"/>
              <w:ind w:left="0" w:right="0" w:hanging="0"/>
              <w:contextualSpacing/>
              <w:rPr>
                <w:rFonts w:cs="Times New Roman"/>
                <w:b w:val="false"/>
                <w:bCs/>
                <w:spacing w:val="-1"/>
                <w:sz w:val="24"/>
                <w:szCs w:val="24"/>
                <w:lang w:val="kk-KZ" w:eastAsia="ru-RU"/>
              </w:rPr>
            </w:pPr>
            <w:r>
              <w:rPr>
                <w:lang w:val="kk-KZ"/>
              </w:rPr>
              <w:t xml:space="preserve">1 практикалық (зертханалық) сабақ. </w:t>
            </w:r>
            <w:r>
              <w:rPr>
                <w:spacing w:val="-1"/>
                <w:sz w:val="24"/>
                <w:szCs w:val="24"/>
                <w:lang w:val="kk-KZ"/>
              </w:rPr>
              <w:t xml:space="preserve"> </w:t>
            </w:r>
            <w:r>
              <w:rPr>
                <w:bCs/>
                <w:spacing w:val="-1"/>
                <w:sz w:val="24"/>
                <w:szCs w:val="24"/>
                <w:lang w:val="kk-KZ" w:eastAsia="ru-RU"/>
              </w:rPr>
              <w:t xml:space="preserve">Этнопсихологияның бастамасы ғылыми білімнің дербес саласы ретінде. </w:t>
            </w:r>
            <w:r>
              <w:rPr>
                <w:rFonts w:cs="Times New Roman"/>
                <w:b w:val="false"/>
                <w:bCs/>
                <w:spacing w:val="-1"/>
                <w:sz w:val="24"/>
                <w:szCs w:val="24"/>
                <w:lang w:val="kk-KZ" w:eastAsia="ru-RU"/>
              </w:rPr>
              <w:t xml:space="preserve">Этнопсихологиялық зерттеу әдістері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6</w:t>
            </w:r>
          </w:p>
        </w:tc>
      </w:tr>
      <w:tr>
        <w:trPr>
          <w:trHeight w:val="291"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w:t>
            </w:r>
          </w:p>
        </w:tc>
      </w:tr>
      <w:tr>
        <w:trPr>
          <w:trHeight w:val="257" w:hRule="atLeast"/>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b/>
                <w:bCs/>
                <w:lang w:val="kk-KZ"/>
              </w:rPr>
            </w:pPr>
            <w:r>
              <w:rPr>
                <w:sz w:val="24"/>
                <w:szCs w:val="24"/>
                <w:lang w:val="kk-KZ"/>
              </w:rPr>
              <w:t xml:space="preserve">2 дәріс. Тұлға этнопсихологиялық мәселе ретінде </w:t>
            </w:r>
            <w:r>
              <w:rPr>
                <w:lang w:val="kk-KZ"/>
              </w:rPr>
              <w:t xml:space="preserve">  </w:t>
            </w:r>
            <w:r>
              <w:rPr>
                <w:b/>
                <w:bCs/>
                <w:lang w:val="kk-KZ"/>
              </w:rPr>
              <w:t xml:space="preserve">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1</w:t>
            </w:r>
          </w:p>
        </w:tc>
      </w:tr>
      <w:tr>
        <w:trPr>
          <w:trHeight w:val="248"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hd w:fill="FFFFFF" w:val="clear"/>
              <w:spacing w:before="0" w:after="0"/>
              <w:contextualSpacing/>
              <w:jc w:val="both"/>
              <w:rPr>
                <w:spacing w:val="-1"/>
                <w:sz w:val="24"/>
                <w:szCs w:val="24"/>
                <w:lang w:val="kk-KZ"/>
              </w:rPr>
            </w:pPr>
            <w:r>
              <w:rPr>
                <w:lang w:val="kk-KZ"/>
              </w:rPr>
              <w:t xml:space="preserve">2 практикалық (зертханалық) сабақ. </w:t>
            </w:r>
            <w:r>
              <w:rPr>
                <w:spacing w:val="-1"/>
                <w:sz w:val="24"/>
                <w:szCs w:val="24"/>
                <w:lang w:val="kk-KZ"/>
              </w:rPr>
              <w:t>Э</w:t>
            </w:r>
            <w:r>
              <w:rPr>
                <w:rFonts w:cs="Kz Times New Roman;Times New Roman" w:ascii="Kz Times New Roman;Times New Roman" w:hAnsi="Kz Times New Roman;Times New Roman"/>
                <w:spacing w:val="-1"/>
                <w:sz w:val="24"/>
                <w:szCs w:val="24"/>
                <w:lang w:val="kk-KZ"/>
              </w:rPr>
              <w:t>тнопсихологиялық зерттеулердің негізгі бағыттары</w:t>
            </w:r>
            <w:r>
              <w:rPr>
                <w:spacing w:val="-1"/>
                <w:sz w:val="24"/>
                <w:szCs w:val="24"/>
                <w:lang w:val="kk-KZ"/>
              </w:rPr>
              <w:t xml:space="preserve"> (1 сағ)</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6</w:t>
            </w:r>
          </w:p>
        </w:tc>
      </w:tr>
      <w:tr>
        <w:trPr>
          <w:trHeight w:val="248"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t xml:space="preserve">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en-US"/>
              </w:rPr>
            </w:pPr>
            <w:r>
              <w:rPr>
                <w:lang w:val="en-US"/>
              </w:rPr>
              <w:t>6</w:t>
            </w:r>
          </w:p>
        </w:tc>
      </w:tr>
      <w:tr>
        <w:trPr>
          <w:trHeight w:val="242" w:hRule="atLeast"/>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3</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sz w:val="24"/>
                <w:szCs w:val="24"/>
                <w:lang w:val="kk-KZ"/>
              </w:rPr>
            </w:pPr>
            <w:r>
              <w:rPr>
                <w:sz w:val="24"/>
                <w:szCs w:val="24"/>
                <w:lang w:val="kk-KZ"/>
              </w:rPr>
              <w:t>3 дәріс.  Ұлттық психология этнопсихологиялық феномен ретінде</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1</w:t>
            </w:r>
          </w:p>
        </w:tc>
      </w:tr>
      <w:tr>
        <w:trPr>
          <w:trHeight w:val="273"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spacing w:val="-1"/>
                <w:sz w:val="24"/>
                <w:szCs w:val="24"/>
                <w:lang w:val="kk-KZ"/>
              </w:rPr>
            </w:pPr>
            <w:r>
              <w:rPr>
                <w:lang w:val="kk-KZ"/>
              </w:rPr>
              <w:t>3 практикалық (зертханалық) сабақ</w:t>
            </w:r>
            <w:r>
              <w:rPr>
                <w:spacing w:val="-1"/>
                <w:lang w:val="kk-KZ"/>
              </w:rPr>
              <w:t xml:space="preserve">  </w:t>
            </w:r>
            <w:r>
              <w:rPr>
                <w:spacing w:val="-1"/>
                <w:sz w:val="24"/>
                <w:szCs w:val="24"/>
                <w:lang w:val="kk-KZ"/>
              </w:rPr>
              <w:t>Кросс-мәдени психология мен психологиялық антропология.</w:t>
            </w:r>
          </w:p>
          <w:p>
            <w:pPr>
              <w:pStyle w:val="ListParagraph"/>
              <w:spacing w:before="0" w:after="0"/>
              <w:contextualSpacing/>
              <w:rPr>
                <w:lang w:val="kk-KZ"/>
              </w:rPr>
            </w:pPr>
            <w:r>
              <w:rPr>
                <w:lang w:val="kk-KZ"/>
              </w:rPr>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6</w:t>
            </w:r>
          </w:p>
        </w:tc>
      </w:tr>
      <w:tr>
        <w:trPr>
          <w:trHeight w:val="273"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rFonts w:cs="Kz Times New Roman;Times New Roman" w:ascii="Kz Times New Roman;Times New Roman" w:hAnsi="Kz Times New Roman;Times New Roman"/>
                <w:sz w:val="24"/>
                <w:szCs w:val="24"/>
                <w:lang w:val="kk-KZ"/>
              </w:rPr>
            </w:pPr>
            <w:r>
              <w:rPr>
                <w:lang w:val="kk-KZ"/>
              </w:rPr>
              <w:t xml:space="preserve">1. СӨЖ </w:t>
            </w:r>
            <w:r>
              <w:rPr>
                <w:rFonts w:cs="Kz Times New Roman;Times New Roman" w:ascii="Kz Times New Roman;Times New Roman" w:hAnsi="Kz Times New Roman;Times New Roman"/>
                <w:sz w:val="24"/>
                <w:szCs w:val="24"/>
                <w:lang w:val="kk-KZ"/>
              </w:rPr>
              <w:t>Тұлғаның әлеуметтиптік мінез-құлық ұғымы (А.Г. Асмолов)</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6</w:t>
            </w:r>
          </w:p>
        </w:tc>
      </w:tr>
      <w:tr>
        <w:trPr>
          <w:trHeight w:val="297" w:hRule="atLeast"/>
          <w:cantSplit w:val="true"/>
        </w:trPr>
        <w:tc>
          <w:tcPr>
            <w:tcW w:w="10573"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b/>
                <w:sz w:val="24"/>
                <w:szCs w:val="24"/>
                <w:lang w:val="kk-KZ"/>
              </w:rPr>
            </w:pPr>
            <w:r>
              <w:rPr>
                <w:b/>
                <w:lang w:val="kk-KZ"/>
              </w:rPr>
              <w:t xml:space="preserve">2 Модуль </w:t>
            </w:r>
            <w:r>
              <w:rPr>
                <w:b/>
                <w:sz w:val="24"/>
                <w:szCs w:val="24"/>
                <w:lang w:val="kk-KZ"/>
              </w:rPr>
              <w:t>ЭТНОПСИХОЛОГИЯ ДАМУ</w:t>
            </w:r>
            <w:r>
              <w:rPr>
                <w:b/>
                <w:sz w:val="24"/>
                <w:szCs w:val="24"/>
                <w:lang w:val="mo-MD"/>
              </w:rPr>
              <w:t>ЫНЫҢ ТАРИХИ</w:t>
            </w:r>
            <w:r>
              <w:rPr>
                <w:b/>
                <w:sz w:val="24"/>
                <w:szCs w:val="24"/>
                <w:lang w:val="kk-KZ"/>
              </w:rPr>
              <w:t xml:space="preserve"> ЖОЛЫНА ҚЫСҚАША ШОЛУ</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4</w:t>
            </w:r>
          </w:p>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bCs/>
                <w:spacing w:val="-9"/>
                <w:sz w:val="24"/>
                <w:szCs w:val="24"/>
                <w:lang w:val="kk-KZ"/>
              </w:rPr>
            </w:pPr>
            <w:r>
              <w:rPr>
                <w:sz w:val="24"/>
                <w:szCs w:val="24"/>
                <w:lang w:val="kk-KZ"/>
              </w:rPr>
              <w:t xml:space="preserve">4 дәріс. </w:t>
            </w:r>
            <w:r>
              <w:rPr>
                <w:bCs/>
                <w:spacing w:val="-9"/>
                <w:sz w:val="24"/>
                <w:szCs w:val="24"/>
                <w:lang w:val="kk-KZ"/>
              </w:rPr>
              <w:t xml:space="preserve"> Қазіргі шетел этнопсихологиясының дамуы</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1</w:t>
            </w:r>
          </w:p>
        </w:tc>
      </w:tr>
      <w:tr>
        <w:trPr>
          <w:trHeight w:val="242"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spacing w:val="-1"/>
                <w:sz w:val="24"/>
                <w:szCs w:val="24"/>
                <w:lang w:val="kk-KZ"/>
              </w:rPr>
            </w:pPr>
            <w:r>
              <w:rPr>
                <w:lang w:val="kk-KZ"/>
              </w:rPr>
              <w:t>4 практикалық (зертханалық) сабақ.</w:t>
            </w:r>
            <w:r>
              <w:rPr>
                <w:spacing w:val="-1"/>
                <w:sz w:val="24"/>
                <w:szCs w:val="24"/>
                <w:lang w:val="kk-KZ"/>
              </w:rPr>
              <w:t xml:space="preserve">  Ұлттардың салт -дәстүрімен, әдет-ғұрыптарының  э</w:t>
            </w:r>
            <w:r>
              <w:rPr>
                <w:bCs/>
                <w:spacing w:val="-1"/>
                <w:sz w:val="24"/>
                <w:szCs w:val="24"/>
                <w:lang w:val="kk-KZ"/>
              </w:rPr>
              <w:t xml:space="preserve">тнопсихологиялық </w:t>
            </w:r>
            <w:r>
              <w:rPr>
                <w:spacing w:val="-1"/>
                <w:sz w:val="24"/>
                <w:szCs w:val="24"/>
                <w:lang w:val="kk-KZ"/>
              </w:rPr>
              <w:t>ерекшеліктері.</w:t>
            </w:r>
          </w:p>
          <w:p>
            <w:pPr>
              <w:pStyle w:val="ListParagraph"/>
              <w:spacing w:before="0" w:after="0"/>
              <w:contextualSpacing/>
              <w:rPr>
                <w:lang w:val="kk-KZ"/>
              </w:rPr>
            </w:pPr>
            <w:r>
              <w:rPr>
                <w:lang w:val="kk-KZ"/>
              </w:rPr>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6</w:t>
            </w:r>
          </w:p>
        </w:tc>
      </w:tr>
      <w:tr>
        <w:trPr>
          <w:trHeight w:val="242"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rFonts w:eastAsia="???" w:cs="Kz Times New Roman;Times New Roman" w:ascii="Kz Times New Roman;Times New Roman" w:hAnsi="Kz Times New Roman;Times New Roman"/>
                <w:sz w:val="24"/>
                <w:szCs w:val="24"/>
                <w:lang w:val="kk-KZ"/>
              </w:rPr>
            </w:pPr>
            <w:r>
              <w:rPr>
                <w:lang w:val="kk-KZ"/>
              </w:rPr>
              <w:t xml:space="preserve">2.СОӨЖ </w:t>
            </w:r>
            <w:r>
              <w:rPr>
                <w:rFonts w:eastAsia="???"/>
                <w:lang w:val="kk-KZ"/>
              </w:rPr>
              <w:t xml:space="preserve">Топтық жоба: </w:t>
            </w:r>
            <w:r>
              <w:rPr>
                <w:rFonts w:eastAsia="???" w:cs="Kz Times New Roman;Times New Roman" w:ascii="Kz Times New Roman;Times New Roman" w:hAnsi="Kz Times New Roman;Times New Roman"/>
                <w:sz w:val="24"/>
                <w:szCs w:val="24"/>
                <w:lang w:val="kk-KZ"/>
              </w:rPr>
              <w:t xml:space="preserve">В.Вундтың «ұлттар психологиясы» дамуына қосқан үлесі.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12</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5</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bCs/>
                <w:sz w:val="24"/>
                <w:szCs w:val="24"/>
                <w:lang w:val="ru-RU" w:eastAsia="ru-RU"/>
              </w:rPr>
            </w:pPr>
            <w:r>
              <w:rPr>
                <w:sz w:val="24"/>
                <w:szCs w:val="24"/>
                <w:lang w:val="kk-KZ"/>
              </w:rPr>
              <w:t xml:space="preserve">5 дәріс.  </w:t>
            </w:r>
            <w:r>
              <w:rPr>
                <w:bCs/>
                <w:sz w:val="24"/>
                <w:szCs w:val="24"/>
                <w:lang w:val="ru-RU" w:eastAsia="ru-RU"/>
              </w:rPr>
              <w:t>Ресейде этнопсихологиялық ойлардың дамуы</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spacing w:val="-1"/>
                <w:sz w:val="24"/>
                <w:szCs w:val="24"/>
                <w:lang w:val="kk-KZ"/>
              </w:rPr>
            </w:pPr>
            <w:r>
              <w:rPr>
                <w:lang w:val="kk-KZ"/>
              </w:rPr>
              <w:t xml:space="preserve">5 практикалық (зертханалық) сабақ. </w:t>
            </w:r>
            <w:r>
              <w:rPr>
                <w:spacing w:val="-1"/>
                <w:sz w:val="24"/>
                <w:szCs w:val="24"/>
                <w:lang w:val="kk-KZ"/>
              </w:rPr>
              <w:t>Әртүрлі этностық қауымдастықтапрдағы этносаралық қабылдау мәселелері</w:t>
            </w:r>
          </w:p>
          <w:p>
            <w:pPr>
              <w:pStyle w:val="Normal"/>
              <w:spacing w:before="0" w:after="0"/>
              <w:contextualSpacing/>
              <w:rPr>
                <w:lang w:val="kk-KZ"/>
              </w:rPr>
            </w:pPr>
            <w:r>
              <w:rPr>
                <w:lang w:val="kk-KZ"/>
              </w:rPr>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tabs>
                <w:tab w:val="left" w:pos="1695" w:leader="none"/>
              </w:tabs>
              <w:rPr>
                <w:rFonts w:cs="Kz Times New Roman;Times New Roman" w:ascii="Kz Times New Roman;Times New Roman" w:hAnsi="Kz Times New Roman;Times New Roman"/>
                <w:sz w:val="24"/>
                <w:szCs w:val="24"/>
                <w:lang w:val="kk-KZ"/>
              </w:rPr>
            </w:pPr>
            <w:r>
              <w:rPr>
                <w:lang w:val="kk-KZ"/>
              </w:rPr>
              <w:t xml:space="preserve">3.СОӨЖ   </w:t>
            </w:r>
            <w:r>
              <w:rPr>
                <w:rFonts w:cs="Kz Times New Roman;Times New Roman" w:ascii="Kz Times New Roman;Times New Roman" w:hAnsi="Kz Times New Roman;Times New Roman"/>
                <w:sz w:val="24"/>
                <w:szCs w:val="24"/>
                <w:lang w:val="kk-KZ"/>
              </w:rPr>
              <w:t>Л.С.Выготскийдің тарихи-мәдени теориясының маңызы</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lang w:val="kk-KZ"/>
              </w:rPr>
            </w:pPr>
            <w:r>
              <w:rPr>
                <w:lang w:val="kk-KZ"/>
              </w:rPr>
              <w:t>6</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6</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sz w:val="24"/>
                <w:szCs w:val="24"/>
                <w:lang w:val="kk-KZ"/>
              </w:rPr>
            </w:pPr>
            <w:r>
              <w:rPr>
                <w:sz w:val="24"/>
                <w:szCs w:val="24"/>
                <w:lang w:val="kk-KZ"/>
              </w:rPr>
              <w:t xml:space="preserve">6 дәріс.  </w:t>
            </w:r>
            <w:r>
              <w:rPr>
                <w:bCs/>
                <w:sz w:val="24"/>
                <w:szCs w:val="24"/>
                <w:lang w:val="kk-KZ"/>
              </w:rPr>
              <w:t>Қазақстандағы этнопсихологиялық идеялардың қалыптасуы мен дамуы</w:t>
            </w:r>
            <w:r>
              <w:rPr>
                <w:sz w:val="24"/>
                <w:szCs w:val="24"/>
                <w:lang w:val="kk-KZ"/>
              </w:rPr>
              <w:t xml:space="preserve">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ListParagraph"/>
              <w:shd w:fill="FFFFFF" w:val="clear"/>
              <w:spacing w:before="0" w:after="0"/>
              <w:ind w:left="0" w:right="0" w:hanging="0"/>
              <w:contextualSpacing/>
              <w:jc w:val="both"/>
              <w:rPr>
                <w:b w:val="false"/>
                <w:bCs w:val="false"/>
                <w:sz w:val="24"/>
                <w:szCs w:val="24"/>
                <w:lang w:val="kk-KZ"/>
              </w:rPr>
            </w:pPr>
            <w:r>
              <w:rPr>
                <w:lang w:val="kk-KZ"/>
              </w:rPr>
              <w:t xml:space="preserve">6 практикалық (зертханалық) сабақ. </w:t>
            </w:r>
            <w:r>
              <w:rPr>
                <w:b w:val="false"/>
                <w:bCs w:val="false"/>
                <w:sz w:val="24"/>
                <w:szCs w:val="24"/>
                <w:lang w:val="kk-KZ"/>
              </w:rPr>
              <w:t xml:space="preserve"> Қазақтың ұлттық мінез бітістері, олардың кейбір ерекшеліктері</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trHeight w:val="228"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t xml:space="preserve">4.СӨЖ   </w:t>
            </w:r>
            <w:r>
              <w:rPr>
                <w:spacing w:val="-1"/>
                <w:sz w:val="24"/>
                <w:szCs w:val="24"/>
                <w:lang w:val="kk-KZ"/>
              </w:rPr>
              <w:t>ХХ ғасырдың басындағы ойшылдар мен қайраткерлердің шығармаларындағы ұлттық психология</w:t>
            </w:r>
            <w:r>
              <w:rPr>
                <w:lang w:val="kk-KZ"/>
              </w:rPr>
              <w:t xml:space="preserve"> бойынша әдебиеттерді рефераттау</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7</w:t>
            </w:r>
          </w:p>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bCs/>
                <w:sz w:val="24"/>
                <w:szCs w:val="24"/>
                <w:lang w:val="kk-KZ"/>
              </w:rPr>
            </w:pPr>
            <w:r>
              <w:rPr>
                <w:sz w:val="24"/>
                <w:szCs w:val="24"/>
                <w:lang w:val="kk-KZ"/>
              </w:rPr>
              <w:t xml:space="preserve">7 дәріс. </w:t>
            </w:r>
            <w:r>
              <w:rPr>
                <w:bCs/>
                <w:sz w:val="24"/>
                <w:szCs w:val="24"/>
                <w:lang w:val="kk-KZ"/>
              </w:rPr>
              <w:t xml:space="preserve">Қазіргі заманғы этнопсихологияның негізгі </w:t>
            </w:r>
            <w:r>
              <w:rPr>
                <w:color w:val="000000"/>
                <w:sz w:val="24"/>
                <w:szCs w:val="24"/>
                <w:lang w:val="kk-KZ" w:eastAsia="ru-RU"/>
              </w:rPr>
              <w:t>бағыттары,</w:t>
            </w:r>
            <w:r>
              <w:rPr>
                <w:bCs/>
                <w:sz w:val="24"/>
                <w:szCs w:val="24"/>
                <w:lang w:val="kk-KZ"/>
              </w:rPr>
              <w:t xml:space="preserve"> принциптері мен категориялары.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sz w:val="24"/>
                <w:szCs w:val="24"/>
                <w:lang w:val="kk-KZ"/>
              </w:rPr>
            </w:pPr>
            <w:r>
              <w:rPr>
                <w:lang w:val="kk-KZ"/>
              </w:rPr>
              <w:t xml:space="preserve">7 практикалық (зертханалық) сабақ.   </w:t>
            </w:r>
            <w:r>
              <w:rPr>
                <w:color w:val="000000"/>
                <w:sz w:val="24"/>
                <w:szCs w:val="24"/>
                <w:lang w:val="kk-KZ" w:eastAsia="ru-RU"/>
              </w:rPr>
              <w:t xml:space="preserve">Этнос ұғымы этноәлеуметтік организм ретінде (Ю.В. Бромлей, Л.Н. Гумилев, С.А. Арутюнов, Н.Н. Чебоксаров, Т.Г.Стефаненко). </w:t>
            </w:r>
            <w:r>
              <w:rPr>
                <w:sz w:val="24"/>
                <w:szCs w:val="24"/>
                <w:lang w:val="kk-KZ"/>
              </w:rPr>
              <w:t xml:space="preserve">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color w:val="000000"/>
                <w:sz w:val="24"/>
                <w:szCs w:val="24"/>
                <w:lang w:val="kk-KZ" w:eastAsia="ru-RU"/>
              </w:rPr>
            </w:pPr>
            <w:r>
              <w:rPr>
                <w:lang w:val="kk-KZ"/>
              </w:rPr>
              <w:t xml:space="preserve">5.СОӨЖ </w:t>
            </w:r>
            <w:r>
              <w:rPr>
                <w:color w:val="000000"/>
                <w:sz w:val="24"/>
                <w:szCs w:val="24"/>
                <w:lang w:val="kk-KZ" w:eastAsia="ru-RU"/>
              </w:rPr>
              <w:t>Кросс-мәдени психология және  американдық этнопсихологияның қазіргі негізгі бағыттары (Д.Уайтинг, Т.Шварц, Д.Бери, Р.Дасен).</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15</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b/>
                <w:lang w:val="kk-KZ"/>
              </w:rPr>
            </w:pPr>
            <w:r>
              <w:rPr>
                <w:b/>
                <w:lang w:val="kk-KZ"/>
              </w:rPr>
              <w:t xml:space="preserve">1 Аралық бақылау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b/>
                <w:caps/>
                <w:lang w:val="kk-KZ"/>
              </w:rPr>
            </w:pPr>
            <w:r>
              <w:rPr>
                <w:b/>
                <w:caps/>
                <w:lang w:val="kk-KZ"/>
              </w:rPr>
              <w:t>100</w:t>
            </w:r>
          </w:p>
        </w:tc>
      </w:tr>
      <w:tr>
        <w:trPr>
          <w:cantSplit w:val="true"/>
        </w:trPr>
        <w:tc>
          <w:tcPr>
            <w:tcW w:w="10573"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vAlign w:val="center"/>
          </w:tcPr>
          <w:p>
            <w:pPr>
              <w:pStyle w:val="Normal"/>
              <w:jc w:val="center"/>
              <w:rPr>
                <w:caps/>
                <w:lang w:val="kk-KZ"/>
              </w:rPr>
            </w:pPr>
            <w:r>
              <w:rPr>
                <w:caps/>
                <w:lang w:val="kk-KZ"/>
              </w:rPr>
            </w:r>
          </w:p>
        </w:tc>
      </w:tr>
      <w:tr>
        <w:trPr>
          <w:trHeight w:val="297" w:hRule="atLeast"/>
          <w:cantSplit w:val="true"/>
        </w:trPr>
        <w:tc>
          <w:tcPr>
            <w:tcW w:w="10573"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b/>
                <w:bCs/>
                <w:sz w:val="24"/>
                <w:szCs w:val="24"/>
                <w:lang w:val="kk-KZ" w:eastAsia="ru-RU"/>
              </w:rPr>
            </w:pPr>
            <w:r>
              <w:rPr>
                <w:b/>
                <w:lang w:val="kk-KZ"/>
              </w:rPr>
              <w:t xml:space="preserve"> </w:t>
            </w:r>
            <w:r>
              <w:rPr>
                <w:b/>
                <w:bCs/>
              </w:rPr>
              <w:t xml:space="preserve">Модуль 3. </w:t>
            </w:r>
            <w:r>
              <w:rPr>
                <w:b/>
                <w:bCs/>
                <w:sz w:val="24"/>
                <w:szCs w:val="24"/>
                <w:lang w:val="kk-KZ" w:eastAsia="ru-RU"/>
              </w:rPr>
              <w:t>ҚАЗІРГІ ЗАМАНҒЫ ЭТНОСАРАЛЫҚ   ҚАТЫНАСТАРДЫҢ ПСИХОЛОГИЯСЫ</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8</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sz w:val="24"/>
                <w:szCs w:val="24"/>
                <w:lang w:val="kk-KZ" w:eastAsia="ko-KR"/>
              </w:rPr>
            </w:pPr>
            <w:r>
              <w:rPr>
                <w:sz w:val="24"/>
                <w:szCs w:val="24"/>
                <w:lang w:val="kk-KZ"/>
              </w:rPr>
              <w:t xml:space="preserve">8 дәріс.  </w:t>
            </w:r>
            <w:r>
              <w:rPr>
                <w:sz w:val="24"/>
                <w:szCs w:val="24"/>
                <w:lang w:val="kk-KZ" w:eastAsia="ko-KR"/>
              </w:rPr>
              <w:t xml:space="preserve">Этносаралық қатынастардың психологиялық детерминанты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bCs/>
                <w:spacing w:val="-1"/>
                <w:sz w:val="24"/>
                <w:szCs w:val="24"/>
                <w:lang w:val="kk-KZ"/>
              </w:rPr>
            </w:pPr>
            <w:r>
              <w:rPr>
                <w:lang w:val="kk-KZ"/>
              </w:rPr>
              <w:t xml:space="preserve">8 практикалық (зертханалық) сабақ. </w:t>
            </w:r>
            <w:r>
              <w:rPr>
                <w:spacing w:val="-1"/>
                <w:lang w:val="kk-KZ"/>
              </w:rPr>
              <w:t xml:space="preserve">  </w:t>
            </w:r>
            <w:r>
              <w:rPr>
                <w:bCs/>
                <w:spacing w:val="-1"/>
                <w:lang w:val="kk-KZ"/>
              </w:rPr>
              <w:t xml:space="preserve"> </w:t>
            </w:r>
            <w:r>
              <w:rPr>
                <w:bCs/>
                <w:spacing w:val="-1"/>
                <w:sz w:val="24"/>
                <w:szCs w:val="24"/>
                <w:lang w:val="kk-KZ"/>
              </w:rPr>
              <w:t>Этностық сәйкестілік және оның трансформациялық мәселесі</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t xml:space="preserve">6.СӨЖ </w:t>
            </w:r>
            <w:r>
              <w:rPr>
                <w:rFonts w:cs="Kz Times New Roman;Times New Roman" w:ascii="Kz Times New Roman;Times New Roman" w:hAnsi="Kz Times New Roman;Times New Roman"/>
                <w:sz w:val="24"/>
                <w:szCs w:val="24"/>
                <w:lang w:val="kk-KZ"/>
              </w:rPr>
              <w:t xml:space="preserve">Позитивті және негативті этностық сәйкестік  </w:t>
            </w:r>
            <w:r>
              <w:rPr>
                <w:lang w:val="kk-KZ"/>
              </w:rPr>
              <w:t>модельдерімен және тұжырымдамаларымен танысу.</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4</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jc w:val="center"/>
              <w:rPr>
                <w:lang w:val="kk-KZ"/>
              </w:rPr>
            </w:pPr>
            <w:r>
              <w:rPr>
                <w:lang w:val="kk-KZ"/>
              </w:rPr>
              <w:t>9</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spacing w:val="-1"/>
                <w:sz w:val="24"/>
                <w:szCs w:val="24"/>
                <w:lang w:val="kk-KZ"/>
              </w:rPr>
            </w:pPr>
            <w:r>
              <w:rPr>
                <w:sz w:val="24"/>
                <w:szCs w:val="24"/>
                <w:lang w:val="kk-KZ"/>
              </w:rPr>
              <w:t xml:space="preserve">9 дәріс. </w:t>
            </w:r>
            <w:r>
              <w:rPr>
                <w:bCs/>
                <w:spacing w:val="-1"/>
                <w:sz w:val="24"/>
                <w:szCs w:val="24"/>
                <w:lang w:val="kk-KZ"/>
              </w:rPr>
              <w:t>Қарым-қатынастың этнопсихологиялық аспектілері</w:t>
            </w:r>
            <w:r>
              <w:rPr>
                <w:spacing w:val="-1"/>
                <w:sz w:val="24"/>
                <w:szCs w:val="24"/>
                <w:lang w:val="kk-KZ"/>
              </w:rPr>
              <w:t xml:space="preserve">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rFonts w:cs="Kz Times New Roman;Times New Roman" w:ascii="Kz Times New Roman;Times New Roman" w:hAnsi="Kz Times New Roman;Times New Roman"/>
                <w:bCs/>
                <w:spacing w:val="-1"/>
                <w:sz w:val="24"/>
                <w:szCs w:val="24"/>
                <w:lang w:val="kk-KZ"/>
              </w:rPr>
            </w:pPr>
            <w:r>
              <w:rPr>
                <w:lang w:val="kk-KZ"/>
              </w:rPr>
              <w:t xml:space="preserve">9 практикалық (зертханалық) сабақ. </w:t>
            </w:r>
            <w:r>
              <w:rPr>
                <w:bCs/>
                <w:spacing w:val="-1"/>
                <w:sz w:val="24"/>
                <w:szCs w:val="24"/>
                <w:lang w:val="kk-KZ"/>
              </w:rPr>
              <w:t xml:space="preserve"> </w:t>
            </w:r>
            <w:r>
              <w:rPr>
                <w:rFonts w:cs="Kz Times New Roman;Times New Roman" w:ascii="Kz Times New Roman;Times New Roman" w:hAnsi="Kz Times New Roman;Times New Roman"/>
                <w:bCs/>
                <w:spacing w:val="-1"/>
                <w:sz w:val="24"/>
                <w:szCs w:val="24"/>
                <w:lang w:val="kk-KZ"/>
              </w:rPr>
              <w:t>Вербалды және вербалды емес  қарым-қатынастың этнопсихологиялық аспектілері</w:t>
            </w:r>
          </w:p>
          <w:p>
            <w:pPr>
              <w:pStyle w:val="Normal"/>
              <w:rPr>
                <w:bCs/>
                <w:lang w:val="kk-KZ"/>
              </w:rPr>
            </w:pPr>
            <w:r>
              <w:rPr>
                <w:bCs/>
                <w:lang w:val="kk-KZ"/>
              </w:rPr>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t>7. СОӨЖ    «</w:t>
            </w:r>
            <w:r>
              <w:rPr>
                <w:bCs/>
                <w:spacing w:val="-1"/>
                <w:sz w:val="24"/>
                <w:szCs w:val="24"/>
                <w:lang w:val="kk-KZ"/>
              </w:rPr>
              <w:t xml:space="preserve">Ұлттық өзіндік сана, оның негізгі типтері мен функциялары»  </w:t>
            </w:r>
            <w:r>
              <w:rPr>
                <w:lang w:val="kk-KZ"/>
              </w:rPr>
              <w:t>мәселесі бойынша тақырыптық баяндама.</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5</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jc w:val="center"/>
              <w:rPr>
                <w:lang w:val="kk-KZ"/>
              </w:rPr>
            </w:pPr>
            <w:r>
              <w:rPr>
                <w:lang w:val="kk-KZ"/>
              </w:rPr>
              <w:t>10</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spacing w:val="-1"/>
                <w:sz w:val="24"/>
                <w:szCs w:val="24"/>
                <w:lang w:val="kk-KZ"/>
              </w:rPr>
            </w:pPr>
            <w:r>
              <w:rPr>
                <w:sz w:val="24"/>
                <w:szCs w:val="24"/>
                <w:lang w:val="kk-KZ"/>
              </w:rPr>
              <w:t xml:space="preserve">10 дәріс </w:t>
            </w:r>
            <w:r>
              <w:rPr>
                <w:spacing w:val="-1"/>
                <w:sz w:val="24"/>
                <w:szCs w:val="24"/>
                <w:lang w:val="kk-KZ"/>
              </w:rPr>
              <w:t>.</w:t>
            </w:r>
            <w:r>
              <w:rPr>
                <w:bCs/>
                <w:spacing w:val="-1"/>
                <w:sz w:val="24"/>
                <w:szCs w:val="24"/>
                <w:lang w:val="kk-KZ"/>
              </w:rPr>
              <w:t xml:space="preserve">Этносаралық конфликттердің </w:t>
            </w:r>
            <w:r>
              <w:rPr>
                <w:bCs/>
                <w:spacing w:val="-1"/>
                <w:sz w:val="24"/>
                <w:szCs w:val="24"/>
                <w:lang w:val="mo-MD"/>
              </w:rPr>
              <w:t>психологиясы</w:t>
            </w:r>
            <w:r>
              <w:rPr>
                <w:spacing w:val="-1"/>
                <w:sz w:val="24"/>
                <w:szCs w:val="24"/>
                <w:lang w:val="kk-KZ"/>
              </w:rPr>
              <w:t xml:space="preserve">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sz w:val="24"/>
                <w:szCs w:val="24"/>
                <w:lang w:val="kk-KZ"/>
              </w:rPr>
            </w:pPr>
            <w:r>
              <w:rPr>
                <w:lang w:val="kk-KZ"/>
              </w:rPr>
              <w:t>10 практикалық (зертханалық) сабақ.</w:t>
            </w:r>
            <w:r>
              <w:rPr>
                <w:rFonts w:cs="Kz Times New Roman;Times New Roman" w:ascii="Kz Times New Roman;Times New Roman" w:hAnsi="Kz Times New Roman;Times New Roman"/>
                <w:sz w:val="24"/>
                <w:szCs w:val="24"/>
                <w:lang w:val="kk-KZ"/>
              </w:rPr>
              <w:t>Топаралық конфликттің әлеуметтік-этностық теориялары</w:t>
            </w:r>
            <w:r>
              <w:rPr>
                <w:sz w:val="24"/>
                <w:szCs w:val="24"/>
                <w:lang w:val="kk-KZ"/>
              </w:rPr>
              <w:t xml:space="preserve">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bCs/>
                <w:spacing w:val="-1"/>
                <w:sz w:val="24"/>
                <w:szCs w:val="24"/>
                <w:lang w:val="kk-KZ"/>
              </w:rPr>
            </w:pPr>
            <w:r>
              <w:rPr>
                <w:lang w:val="kk-KZ"/>
              </w:rPr>
              <w:t>СОӨЖ</w:t>
            </w:r>
            <w:r>
              <w:rPr>
                <w:bCs/>
                <w:lang w:val="kk-KZ"/>
              </w:rPr>
              <w:t xml:space="preserve"> «Қазақ</w:t>
            </w:r>
            <w:r>
              <w:rPr>
                <w:bCs/>
                <w:spacing w:val="-1"/>
                <w:sz w:val="24"/>
                <w:szCs w:val="24"/>
                <w:lang w:val="kk-KZ"/>
              </w:rPr>
              <w:t xml:space="preserve"> ойшылдары мен ғұлама ғалымдарының ұлттық психологияның табиғаты жайлы көзқарастары» реферат</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5</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jc w:val="center"/>
              <w:rPr>
                <w:lang w:val="en-US"/>
              </w:rPr>
            </w:pPr>
            <w:r>
              <w:rPr>
                <w:lang w:val="en-US"/>
              </w:rPr>
              <w:t>11</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sz w:val="24"/>
                <w:szCs w:val="24"/>
                <w:lang w:val="kk-KZ"/>
              </w:rPr>
            </w:pPr>
            <w:r>
              <w:rPr>
                <w:sz w:val="24"/>
                <w:szCs w:val="24"/>
                <w:lang w:val="en-US"/>
              </w:rPr>
              <w:t>11</w:t>
            </w:r>
            <w:r>
              <w:rPr>
                <w:sz w:val="24"/>
                <w:szCs w:val="24"/>
                <w:lang w:val="kk-KZ"/>
              </w:rPr>
              <w:t xml:space="preserve"> дәріс.  Тұлғаның этноәлеуметтенуі мен мәдениеттенуі.</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bCs/>
                <w:lang w:val="kk-KZ"/>
              </w:rPr>
            </w:pPr>
            <w:r>
              <w:rPr>
                <w:lang w:val="kk-KZ"/>
              </w:rPr>
              <w:t>11 практикалық (зертханалық) сабақ</w:t>
            </w:r>
            <w:r>
              <w:rPr>
                <w:bCs/>
                <w:lang w:val="kk-KZ"/>
              </w:rPr>
              <w:t>.  Әлем халықтарының мәдениеті мен әлеуметтенуі.</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t>8.СОӨЖ «Қазақ, орыс, қытай, ағылшын т.б.халықтарының мәдениеті туралы  мәселесі бойынша теориялық баяндама.</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5</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jc w:val="center"/>
              <w:rPr>
                <w:lang w:val="kk-KZ"/>
              </w:rPr>
            </w:pPr>
            <w:r>
              <w:rPr>
                <w:lang w:val="kk-KZ"/>
              </w:rPr>
              <w:t>12</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rFonts w:cs="Times New Roman"/>
                <w:color w:val="000000"/>
                <w:sz w:val="24"/>
                <w:szCs w:val="24"/>
                <w:lang w:val="ru-RU" w:eastAsia="ru-RU"/>
              </w:rPr>
            </w:pPr>
            <w:r>
              <w:rPr>
                <w:sz w:val="24"/>
                <w:szCs w:val="24"/>
                <w:lang w:val="kk-KZ"/>
              </w:rPr>
              <w:t xml:space="preserve">12 дәріс. </w:t>
            </w:r>
            <w:r>
              <w:rPr>
                <w:rFonts w:cs="Times New Roman"/>
                <w:color w:val="000000"/>
                <w:sz w:val="24"/>
                <w:szCs w:val="24"/>
                <w:lang w:val="ru-RU" w:eastAsia="ru-RU"/>
              </w:rPr>
              <w:t>Этностық терроризм спецификасы.</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rFonts w:cs="Times New Roman"/>
                <w:bCs/>
                <w:color w:val="000000"/>
                <w:sz w:val="24"/>
                <w:szCs w:val="24"/>
                <w:lang w:val="ru-RU" w:eastAsia="ru-RU"/>
              </w:rPr>
            </w:pPr>
            <w:r>
              <w:rPr>
                <w:lang w:val="kk-KZ"/>
              </w:rPr>
              <w:t>12 практикалық (зертханалық) сабақ.</w:t>
            </w:r>
            <w:r>
              <w:rPr>
                <w:lang w:val="kk-KZ" w:eastAsia="ko-KR"/>
              </w:rPr>
              <w:t xml:space="preserve"> </w:t>
            </w:r>
            <w:r>
              <w:rPr>
                <w:rFonts w:cs="Times New Roman"/>
                <w:bCs/>
                <w:color w:val="000000"/>
                <w:sz w:val="24"/>
                <w:szCs w:val="24"/>
                <w:lang w:val="ru-RU" w:eastAsia="ru-RU"/>
              </w:rPr>
              <w:t>Каузалдық атрибуциядағы этностық айырмашылық</w:t>
            </w:r>
            <w:r>
              <w:rPr>
                <w:rFonts w:cs="Times New Roman"/>
                <w:bCs/>
                <w:color w:val="000000"/>
                <w:sz w:val="24"/>
                <w:szCs w:val="24"/>
                <w:lang w:val="ru-RU" w:eastAsia="ko-KR"/>
              </w:rPr>
              <w:t>т</w:t>
            </w:r>
            <w:r>
              <w:rPr>
                <w:rFonts w:cs="Times New Roman"/>
                <w:bCs/>
                <w:color w:val="000000"/>
                <w:sz w:val="24"/>
                <w:szCs w:val="24"/>
                <w:lang w:val="ru-RU" w:eastAsia="ru-RU"/>
              </w:rPr>
              <w:t>ар.</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b w:val="false"/>
                <w:bCs w:val="false"/>
                <w:lang w:val="kk-KZ"/>
              </w:rPr>
            </w:pPr>
            <w:r>
              <w:rPr>
                <w:lang w:val="kk-KZ"/>
              </w:rPr>
              <w:t xml:space="preserve">9. СӨЖ Топтық жоба:  </w:t>
            </w:r>
            <w:r>
              <w:rPr>
                <w:b w:val="false"/>
                <w:bCs w:val="false"/>
                <w:lang w:val="kk-KZ"/>
              </w:rPr>
              <w:t xml:space="preserve"> Г</w:t>
            </w:r>
            <w:r>
              <w:rPr>
                <w:b w:val="false"/>
                <w:bCs w:val="false"/>
                <w:lang w:val="en-US"/>
              </w:rPr>
              <w:t>.</w:t>
            </w:r>
            <w:r>
              <w:rPr>
                <w:b w:val="false"/>
                <w:bCs w:val="false"/>
                <w:lang w:val="kk-KZ"/>
              </w:rPr>
              <w:t>Г</w:t>
            </w:r>
            <w:r>
              <w:rPr>
                <w:b w:val="false"/>
                <w:bCs w:val="false"/>
                <w:lang w:val="en-US"/>
              </w:rPr>
              <w:t xml:space="preserve">. </w:t>
            </w:r>
            <w:r>
              <w:rPr>
                <w:b w:val="false"/>
                <w:bCs w:val="false"/>
                <w:lang w:val="kk-KZ"/>
              </w:rPr>
              <w:t>Шпеттің</w:t>
            </w:r>
            <w:r>
              <w:rPr>
                <w:b w:val="false"/>
                <w:bCs w:val="false"/>
                <w:lang w:val="en-US"/>
              </w:rPr>
              <w:t xml:space="preserve"> </w:t>
            </w:r>
            <w:r>
              <w:rPr>
                <w:b w:val="false"/>
                <w:bCs w:val="false"/>
                <w:lang w:val="kk-KZ"/>
              </w:rPr>
              <w:t>этнопсихология</w:t>
            </w:r>
            <w:r>
              <w:rPr>
                <w:b w:val="false"/>
                <w:bCs w:val="false"/>
                <w:lang w:val="en-US"/>
              </w:rPr>
              <w:t xml:space="preserve"> </w:t>
            </w:r>
            <w:r>
              <w:rPr>
                <w:b w:val="false"/>
                <w:bCs w:val="false"/>
                <w:lang w:val="kk-KZ"/>
              </w:rPr>
              <w:t>дамуындағы</w:t>
            </w:r>
            <w:r>
              <w:rPr>
                <w:b w:val="false"/>
                <w:bCs w:val="false"/>
                <w:lang w:val="en-US"/>
              </w:rPr>
              <w:t xml:space="preserve"> </w:t>
            </w:r>
            <w:r>
              <w:rPr>
                <w:b w:val="false"/>
                <w:bCs w:val="false"/>
                <w:lang w:val="kk-KZ"/>
              </w:rPr>
              <w:t>рөлі</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5</w:t>
            </w:r>
          </w:p>
        </w:tc>
      </w:tr>
      <w:tr>
        <w:trPr>
          <w:trHeight w:val="297" w:hRule="atLeast"/>
          <w:cantSplit w:val="true"/>
        </w:trPr>
        <w:tc>
          <w:tcPr>
            <w:tcW w:w="10573"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b/>
                <w:bCs/>
                <w:lang w:val="kk-KZ"/>
              </w:rPr>
            </w:pPr>
            <w:r>
              <w:rPr>
                <w:b/>
                <w:bCs/>
              </w:rPr>
              <w:t xml:space="preserve">Модуль 4. </w:t>
            </w:r>
            <w:r>
              <w:rPr>
                <w:b/>
                <w:bCs/>
                <w:lang w:val="kk-KZ"/>
              </w:rPr>
              <w:t xml:space="preserve"> Этнопсихологиялық зерттеу әдістемелерінің сипаттамалары</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jc w:val="center"/>
              <w:rPr>
                <w:lang w:val="kk-KZ"/>
              </w:rPr>
            </w:pPr>
            <w:r>
              <w:rPr>
                <w:lang w:val="kk-KZ"/>
              </w:rPr>
              <w:t>13</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firstLine="720"/>
              <w:rPr>
                <w:sz w:val="24"/>
                <w:szCs w:val="24"/>
                <w:lang w:val="kk-KZ"/>
              </w:rPr>
            </w:pPr>
            <w:r>
              <w:rPr>
                <w:sz w:val="24"/>
                <w:szCs w:val="24"/>
                <w:lang w:val="kk-KZ"/>
              </w:rPr>
              <w:t>13 дәріс.  Этникалық жаңсақ нанымдарды зерттеу әдістемелері.</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bCs/>
                <w:lang w:val="kk-KZ"/>
              </w:rPr>
            </w:pPr>
            <w:r>
              <w:rPr>
                <w:lang w:val="kk-KZ"/>
              </w:rPr>
              <w:t xml:space="preserve">13 практикалық (зертханалық) сабақ. </w:t>
            </w:r>
            <w:r>
              <w:rPr>
                <w:bCs/>
                <w:lang w:val="kk-KZ"/>
              </w:rPr>
              <w:t xml:space="preserve"> Тұлғаның оқу – тәрбие процесінде этностық жаңсақ нанымдарды қалыптастыру.</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t>10 СӨЖ  «Кескін келбеттерді тіркеп жазу»   әдісі бойынша этностардың жаңсақ нанымдарын зерттеу</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5</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jc w:val="center"/>
              <w:rPr>
                <w:lang w:val="en-US"/>
              </w:rPr>
            </w:pPr>
            <w:r>
              <w:rPr>
                <w:lang w:val="en-US"/>
              </w:rPr>
              <w:t>14</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Style17"/>
              <w:tabs>
                <w:tab w:val="left" w:pos="3480" w:leader="none"/>
                <w:tab w:val="left" w:pos="8460" w:leader="none"/>
              </w:tabs>
              <w:spacing w:before="0" w:after="140"/>
              <w:ind w:left="0" w:right="0" w:hanging="0"/>
              <w:rPr>
                <w:sz w:val="24"/>
                <w:szCs w:val="24"/>
                <w:lang w:val="kk-KZ"/>
              </w:rPr>
            </w:pPr>
            <w:r>
              <w:rPr>
                <w:sz w:val="24"/>
                <w:szCs w:val="24"/>
              </w:rPr>
              <w:t>14</w:t>
            </w:r>
            <w:r>
              <w:rPr>
                <w:sz w:val="24"/>
                <w:szCs w:val="24"/>
                <w:lang w:val="kk-KZ"/>
              </w:rPr>
              <w:t xml:space="preserve"> дәріс.   Ұлттық құндылықтар – ұлт жанды тұлғаның қалыптасу генезисін бейнелейтін фактор</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spacing w:before="0" w:after="0"/>
              <w:contextualSpacing/>
              <w:rPr>
                <w:lang w:val="kk-KZ"/>
              </w:rPr>
            </w:pPr>
            <w:r>
              <w:rPr>
                <w:lang w:val="kk-KZ"/>
              </w:rPr>
              <w:t>14 практикалық (зертханалық) сабақ.  Отбасы ұлттық тұлғаның қалыптасуындағы  негізгі институт.</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t xml:space="preserve">12.  СОӨЖ  К.Макколи мен К.Ститтің «Диагностикалық кофициенті»  әдісі бойынша талдап эссе жазу.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w:t>
            </w:r>
          </w:p>
        </w:tc>
      </w:tr>
      <w:tr>
        <w:trPr>
          <w:cantSplit w:val="true"/>
        </w:trPr>
        <w:tc>
          <w:tcPr>
            <w:tcW w:w="821" w:type="dxa"/>
            <w:vMerge w:val="restart"/>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15</w:t>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color w:val="000000"/>
                <w:sz w:val="24"/>
                <w:szCs w:val="24"/>
                <w:lang w:val="kk-KZ" w:eastAsia="ru-RU"/>
              </w:rPr>
            </w:pPr>
            <w:r>
              <w:rPr>
                <w:lang w:val="kk-KZ"/>
              </w:rPr>
              <w:t xml:space="preserve">15 дәріс.  </w:t>
            </w:r>
            <w:r>
              <w:rPr>
                <w:color w:val="000000"/>
                <w:sz w:val="24"/>
                <w:szCs w:val="24"/>
                <w:lang w:val="kk-KZ" w:eastAsia="ru-RU"/>
              </w:rPr>
              <w:t xml:space="preserve">Мемлекеттік тіл және этносаралық қатынас тіл ұғымы, олардың этнопсихологиялық аспектілері.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2</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ListParagraph"/>
              <w:spacing w:before="0" w:after="0"/>
              <w:ind w:left="0" w:right="0" w:hanging="0"/>
              <w:contextualSpacing/>
              <w:rPr>
                <w:lang w:val="kk-KZ"/>
              </w:rPr>
            </w:pPr>
            <w:r>
              <w:rPr>
                <w:lang w:val="kk-KZ"/>
              </w:rPr>
              <w:t xml:space="preserve">15 практикалық (зертханалық) сабақ. </w:t>
            </w:r>
            <w:r>
              <w:rPr>
                <w:bCs/>
                <w:color w:val="000000"/>
                <w:spacing w:val="-1"/>
                <w:sz w:val="24"/>
                <w:szCs w:val="24"/>
                <w:lang w:val="kk-KZ" w:eastAsia="ru-RU"/>
              </w:rPr>
              <w:t xml:space="preserve">Этномәдени маргиналдылық және этномәдени екіжақтылық ұғымдары. </w:t>
            </w:r>
            <w:r>
              <w:rPr>
                <w:lang w:val="kk-KZ"/>
              </w:rPr>
              <w:t>.</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lang w:val="kk-KZ"/>
              </w:rPr>
            </w:pPr>
            <w:r>
              <w:rPr>
                <w:lang w:val="kk-KZ"/>
              </w:rPr>
              <w:t>1</w:t>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6</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color w:val="000000"/>
                <w:sz w:val="24"/>
                <w:szCs w:val="24"/>
                <w:lang w:val="kk-KZ" w:eastAsia="ru-RU"/>
              </w:rPr>
            </w:pPr>
            <w:r>
              <w:rPr>
                <w:lang w:val="kk-KZ"/>
              </w:rPr>
              <w:t xml:space="preserve">13.СОӨЖ Эссе жазу:  </w:t>
            </w:r>
            <w:r>
              <w:rPr>
                <w:color w:val="000000"/>
                <w:sz w:val="24"/>
                <w:szCs w:val="24"/>
                <w:lang w:val="kk-KZ" w:eastAsia="ru-RU"/>
              </w:rPr>
              <w:t xml:space="preserve">Қазіргі заманғы этнопсихологияның демографиялық және экологиялық аспектілері.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caps/>
                <w:lang w:val="kk-KZ"/>
              </w:rPr>
            </w:pPr>
            <w:r>
              <w:rPr>
                <w:caps/>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w:t>
            </w:r>
          </w:p>
        </w:tc>
      </w:tr>
      <w:tr>
        <w:trPr>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lang w:val="kk-KZ"/>
              </w:rPr>
            </w:pPr>
            <w:r>
              <w:rPr>
                <w:lang w:val="kk-KZ"/>
              </w:rPr>
              <w:t>2 АБ. Бақылау жұмысы (жазбаша)</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b/>
                <w:caps/>
                <w:lang w:val="kk-KZ"/>
              </w:rPr>
            </w:pPr>
            <w:r>
              <w:rPr>
                <w:b/>
                <w:caps/>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caps/>
                <w:lang w:val="kk-KZ"/>
              </w:rPr>
            </w:pPr>
            <w:r>
              <w:rPr>
                <w:caps/>
                <w:lang w:val="kk-KZ"/>
              </w:rPr>
              <w:t>15</w:t>
            </w:r>
          </w:p>
        </w:tc>
      </w:tr>
      <w:tr>
        <w:trPr>
          <w:trHeight w:val="132" w:hRule="atLeast"/>
          <w:cantSplit w:val="true"/>
        </w:trPr>
        <w:tc>
          <w:tcPr>
            <w:tcW w:w="821" w:type="dxa"/>
            <w:vMerge w:val="continue"/>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vAlign w:val="center"/>
          </w:tcPr>
          <w:p>
            <w:pPr>
              <w:pStyle w:val="Normal"/>
              <w:rPr>
                <w:lang w:val="kk-KZ"/>
              </w:rPr>
            </w:pPr>
            <w:r>
              <w:rPr>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b/>
                <w:lang w:val="kk-KZ"/>
              </w:rPr>
            </w:pPr>
            <w:r>
              <w:rPr>
                <w:b/>
                <w:lang w:val="kk-KZ"/>
              </w:rPr>
              <w:t xml:space="preserve">2 Аралық бақылау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b/>
                <w:lang w:val="kk-KZ"/>
              </w:rPr>
            </w:pPr>
            <w:r>
              <w:rPr>
                <w:b/>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b/>
                <w:caps/>
                <w:lang w:val="kk-KZ"/>
              </w:rPr>
            </w:pPr>
            <w:r>
              <w:rPr>
                <w:b/>
                <w:caps/>
                <w:lang w:val="kk-KZ"/>
              </w:rPr>
              <w:t>100</w:t>
            </w:r>
          </w:p>
        </w:tc>
      </w:tr>
      <w:tr>
        <w:trPr>
          <w:cantSplit w:val="true"/>
        </w:trPr>
        <w:tc>
          <w:tcPr>
            <w:tcW w:w="82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b/>
                <w:lang w:val="kk-KZ"/>
              </w:rPr>
            </w:pPr>
            <w:r>
              <w:rPr>
                <w:b/>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b/>
                <w:lang w:val="kk-KZ"/>
              </w:rPr>
            </w:pPr>
            <w:r>
              <w:rPr>
                <w:b/>
                <w:lang w:val="kk-KZ"/>
              </w:rPr>
              <w:t xml:space="preserve">Емтихан </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b/>
                <w:lang w:val="kk-KZ"/>
              </w:rPr>
            </w:pPr>
            <w:r>
              <w:rPr>
                <w:b/>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b/>
                <w:caps/>
                <w:lang w:val="kk-KZ"/>
              </w:rPr>
            </w:pPr>
            <w:r>
              <w:rPr>
                <w:b/>
                <w:caps/>
                <w:lang w:val="kk-KZ"/>
              </w:rPr>
              <w:t>100</w:t>
            </w:r>
          </w:p>
        </w:tc>
      </w:tr>
      <w:tr>
        <w:trPr>
          <w:cantSplit w:val="true"/>
        </w:trPr>
        <w:tc>
          <w:tcPr>
            <w:tcW w:w="821"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b/>
                <w:lang w:val="kk-KZ"/>
              </w:rPr>
            </w:pPr>
            <w:r>
              <w:rPr>
                <w:b/>
                <w:lang w:val="kk-KZ"/>
              </w:rPr>
            </w:r>
          </w:p>
        </w:tc>
        <w:tc>
          <w:tcPr>
            <w:tcW w:w="7494"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rPr>
                <w:b/>
                <w:lang w:val="kk-KZ"/>
              </w:rPr>
            </w:pPr>
            <w:r>
              <w:rPr>
                <w:b/>
                <w:lang w:val="kk-KZ"/>
              </w:rPr>
              <w:t>Барлығы</w:t>
            </w:r>
          </w:p>
        </w:tc>
        <w:tc>
          <w:tcPr>
            <w:tcW w:w="995" w:type="dxa"/>
            <w:tcBorders>
              <w:top w:val="single" w:sz="4" w:space="0" w:color="000001"/>
              <w:left w:val="single" w:sz="4" w:space="0" w:color="000001"/>
              <w:bottom w:val="single" w:sz="4" w:space="0" w:color="000001"/>
              <w:insideH w:val="single" w:sz="4" w:space="0" w:color="000001"/>
              <w:right w:val="nil"/>
              <w:insideV w:val="nil"/>
            </w:tcBorders>
            <w:shd w:fill="FFFFFF" w:val="clear"/>
            <w:tcMar>
              <w:left w:w="88" w:type="dxa"/>
            </w:tcMar>
          </w:tcPr>
          <w:p>
            <w:pPr>
              <w:pStyle w:val="Normal"/>
              <w:jc w:val="center"/>
              <w:rPr>
                <w:b/>
                <w:lang w:val="kk-KZ"/>
              </w:rPr>
            </w:pPr>
            <w:r>
              <w:rPr>
                <w:b/>
                <w:lang w:val="kk-KZ"/>
              </w:rPr>
            </w:r>
          </w:p>
        </w:tc>
        <w:tc>
          <w:tcPr>
            <w:tcW w:w="1263"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FFFFFF" w:val="clear"/>
            <w:tcMar>
              <w:left w:w="88" w:type="dxa"/>
            </w:tcMar>
          </w:tcPr>
          <w:p>
            <w:pPr>
              <w:pStyle w:val="Normal"/>
              <w:jc w:val="center"/>
              <w:rPr>
                <w:b/>
                <w:caps/>
                <w:lang w:val="kk-KZ"/>
              </w:rPr>
            </w:pPr>
            <w:r>
              <w:rPr>
                <w:b/>
                <w:caps/>
                <w:lang w:val="kk-KZ"/>
              </w:rPr>
              <w:t>100</w:t>
            </w:r>
          </w:p>
        </w:tc>
      </w:tr>
    </w:tbl>
    <w:p>
      <w:pPr>
        <w:pStyle w:val="Normal"/>
        <w:rPr>
          <w:lang w:val="en-US"/>
        </w:rPr>
      </w:pPr>
      <w:r>
        <w:rPr>
          <w:lang w:val="en-US"/>
        </w:rPr>
      </w:r>
    </w:p>
    <w:p>
      <w:pPr>
        <w:pStyle w:val="Normal"/>
        <w:jc w:val="both"/>
        <w:rPr>
          <w:b/>
          <w:bCs/>
          <w:lang w:val="kk-KZ" w:eastAsia="ko-KR"/>
        </w:rPr>
      </w:pPr>
      <w:r>
        <w:rPr>
          <w:b/>
          <w:bCs/>
          <w:lang w:val="kk-KZ" w:eastAsia="ko-KR"/>
        </w:rPr>
        <w:t xml:space="preserve">    </w:t>
      </w:r>
      <w:r>
        <w:rPr>
          <w:b/>
          <w:bCs/>
          <w:lang w:val="kk-KZ" w:eastAsia="ko-KR"/>
        </w:rPr>
        <w:t>8. ӘДЕБИЕТТЕР:</w:t>
      </w:r>
    </w:p>
    <w:p>
      <w:pPr>
        <w:pStyle w:val="Normal"/>
        <w:rPr>
          <w:b/>
          <w:sz w:val="24"/>
          <w:szCs w:val="24"/>
          <w:lang w:val="kk-KZ"/>
        </w:rPr>
      </w:pPr>
      <w:r>
        <w:rPr>
          <w:b/>
          <w:bCs/>
        </w:rPr>
        <w:t xml:space="preserve"> </w:t>
      </w:r>
      <w:r>
        <w:rPr>
          <w:b/>
          <w:sz w:val="24"/>
          <w:szCs w:val="24"/>
          <w:lang w:val="kk-KZ"/>
        </w:rPr>
        <w:t>Негізгі ұсынылатын әдебиеттер</w:t>
      </w:r>
    </w:p>
    <w:p>
      <w:pPr>
        <w:pStyle w:val="Normal"/>
        <w:numPr>
          <w:ilvl w:val="0"/>
          <w:numId w:val="3"/>
        </w:numPr>
        <w:jc w:val="both"/>
        <w:rPr>
          <w:sz w:val="24"/>
          <w:szCs w:val="24"/>
        </w:rPr>
      </w:pPr>
      <w:r>
        <w:rPr>
          <w:sz w:val="24"/>
          <w:szCs w:val="24"/>
        </w:rPr>
        <w:t xml:space="preserve">  </w:t>
      </w:r>
      <w:r>
        <w:rPr>
          <w:sz w:val="24"/>
          <w:szCs w:val="24"/>
        </w:rPr>
        <w:t>Бороноев А.О., Павленко В.Н. Этническая психология. - СПб.: Изд-во СПб. ун-та,</w:t>
      </w:r>
      <w:r>
        <w:rPr>
          <w:sz w:val="24"/>
          <w:szCs w:val="24"/>
          <w:lang w:val="kk-KZ"/>
        </w:rPr>
        <w:t>201</w:t>
      </w:r>
      <w:r>
        <w:rPr>
          <w:sz w:val="24"/>
          <w:szCs w:val="24"/>
        </w:rPr>
        <w:t>4. – 165 с.</w:t>
      </w:r>
    </w:p>
    <w:p>
      <w:pPr>
        <w:pStyle w:val="Normal"/>
        <w:numPr>
          <w:ilvl w:val="0"/>
          <w:numId w:val="3"/>
        </w:numPr>
        <w:jc w:val="both"/>
        <w:rPr>
          <w:sz w:val="24"/>
          <w:szCs w:val="24"/>
        </w:rPr>
      </w:pPr>
      <w:r>
        <w:rPr>
          <w:sz w:val="24"/>
          <w:szCs w:val="24"/>
        </w:rPr>
        <w:t xml:space="preserve">Жарикбаев К.Б. Психологическая наука в Казахстане ХХ веке (История и этапы развития). - Алматы: КазНУ, </w:t>
      </w:r>
      <w:r>
        <w:rPr>
          <w:sz w:val="24"/>
          <w:szCs w:val="24"/>
          <w:lang w:val="kk-KZ"/>
        </w:rPr>
        <w:t>2012</w:t>
      </w:r>
      <w:r>
        <w:rPr>
          <w:sz w:val="24"/>
          <w:szCs w:val="24"/>
        </w:rPr>
        <w:t>.</w:t>
      </w:r>
    </w:p>
    <w:p>
      <w:pPr>
        <w:pStyle w:val="Normal"/>
        <w:numPr>
          <w:ilvl w:val="0"/>
          <w:numId w:val="3"/>
        </w:numPr>
        <w:jc w:val="both"/>
        <w:rPr>
          <w:sz w:val="24"/>
          <w:szCs w:val="24"/>
        </w:rPr>
      </w:pPr>
      <w:r>
        <w:rPr>
          <w:sz w:val="24"/>
          <w:szCs w:val="24"/>
        </w:rPr>
        <w:t xml:space="preserve">Крысько В.Г. Этнопсихология и межнациональные отношения. - М.: Экзамен, </w:t>
      </w:r>
      <w:r>
        <w:rPr>
          <w:sz w:val="24"/>
          <w:szCs w:val="24"/>
          <w:lang w:val="kk-KZ"/>
        </w:rPr>
        <w:t>2013</w:t>
      </w:r>
      <w:r>
        <w:rPr>
          <w:sz w:val="24"/>
          <w:szCs w:val="24"/>
        </w:rPr>
        <w:t>. – 448 с.</w:t>
      </w:r>
    </w:p>
    <w:p>
      <w:pPr>
        <w:pStyle w:val="Normal"/>
        <w:numPr>
          <w:ilvl w:val="0"/>
          <w:numId w:val="3"/>
        </w:numPr>
        <w:jc w:val="both"/>
        <w:rPr>
          <w:sz w:val="24"/>
          <w:szCs w:val="24"/>
        </w:rPr>
      </w:pPr>
      <w:r>
        <w:rPr>
          <w:sz w:val="24"/>
          <w:szCs w:val="24"/>
        </w:rPr>
        <w:t>Саракуев Э.А., Крысько В.Г. Введение в этнопсихологию. - М.: Ин-т. практич. психологии, 1996. – 344 с.</w:t>
      </w:r>
    </w:p>
    <w:p>
      <w:pPr>
        <w:pStyle w:val="Normal"/>
        <w:numPr>
          <w:ilvl w:val="0"/>
          <w:numId w:val="3"/>
        </w:numPr>
        <w:jc w:val="both"/>
        <w:rPr>
          <w:sz w:val="24"/>
          <w:szCs w:val="24"/>
        </w:rPr>
      </w:pPr>
      <w:r>
        <w:rPr>
          <w:sz w:val="24"/>
          <w:szCs w:val="24"/>
        </w:rPr>
        <w:t xml:space="preserve">Современная этнопсихология. Хрестоматия. – Мн.: Харвест, </w:t>
      </w:r>
      <w:r>
        <w:rPr>
          <w:sz w:val="24"/>
          <w:szCs w:val="24"/>
          <w:lang w:val="kk-KZ"/>
        </w:rPr>
        <w:t>2013</w:t>
      </w:r>
      <w:r>
        <w:rPr>
          <w:sz w:val="24"/>
          <w:szCs w:val="24"/>
        </w:rPr>
        <w:t>. 368 с.</w:t>
      </w:r>
    </w:p>
    <w:p>
      <w:pPr>
        <w:pStyle w:val="Normal"/>
        <w:numPr>
          <w:ilvl w:val="0"/>
          <w:numId w:val="3"/>
        </w:numPr>
        <w:jc w:val="both"/>
        <w:rPr>
          <w:sz w:val="24"/>
          <w:szCs w:val="24"/>
        </w:rPr>
      </w:pPr>
      <w:r>
        <w:rPr>
          <w:sz w:val="24"/>
          <w:szCs w:val="24"/>
        </w:rPr>
        <w:t>Солдатова Г.У. Психология межэтнической напряженности. - М.: Смысл,</w:t>
      </w:r>
      <w:r>
        <w:rPr>
          <w:sz w:val="24"/>
          <w:szCs w:val="24"/>
          <w:lang w:val="kk-KZ"/>
        </w:rPr>
        <w:t>200</w:t>
      </w:r>
      <w:r>
        <w:rPr>
          <w:sz w:val="24"/>
          <w:szCs w:val="24"/>
        </w:rPr>
        <w:t>8. – 389 с.</w:t>
      </w:r>
    </w:p>
    <w:p>
      <w:pPr>
        <w:pStyle w:val="Normal"/>
        <w:numPr>
          <w:ilvl w:val="0"/>
          <w:numId w:val="3"/>
        </w:numPr>
        <w:tabs>
          <w:tab w:val="left" w:pos="284" w:leader="none"/>
          <w:tab w:val="left" w:pos="426" w:leader="none"/>
        </w:tabs>
        <w:jc w:val="both"/>
        <w:rPr>
          <w:sz w:val="24"/>
          <w:szCs w:val="24"/>
        </w:rPr>
      </w:pPr>
      <w:r>
        <w:rPr>
          <w:sz w:val="24"/>
          <w:szCs w:val="24"/>
        </w:rPr>
        <w:t>Стефаненко Т.Г. Этнопсихология. - М.: Аспект Пресс,</w:t>
      </w:r>
      <w:r>
        <w:rPr>
          <w:sz w:val="24"/>
          <w:szCs w:val="24"/>
          <w:lang w:val="kk-KZ"/>
        </w:rPr>
        <w:t>2014</w:t>
      </w:r>
      <w:r>
        <w:rPr>
          <w:sz w:val="24"/>
          <w:szCs w:val="24"/>
        </w:rPr>
        <w:t>. - 386 с.</w:t>
      </w:r>
    </w:p>
    <w:p>
      <w:pPr>
        <w:pStyle w:val="Normal"/>
        <w:numPr>
          <w:ilvl w:val="0"/>
          <w:numId w:val="3"/>
        </w:numPr>
        <w:tabs>
          <w:tab w:val="left" w:pos="284" w:leader="none"/>
          <w:tab w:val="left" w:pos="426" w:leader="none"/>
        </w:tabs>
        <w:jc w:val="both"/>
        <w:rPr>
          <w:sz w:val="24"/>
          <w:szCs w:val="24"/>
        </w:rPr>
      </w:pPr>
      <w:r>
        <w:rPr>
          <w:sz w:val="24"/>
          <w:szCs w:val="24"/>
        </w:rPr>
        <w:t xml:space="preserve">Сухарев В., Сухарев М. Психология народов и наций. - М.: Сталкер, </w:t>
      </w:r>
      <w:r>
        <w:rPr>
          <w:sz w:val="24"/>
          <w:szCs w:val="24"/>
          <w:lang w:val="kk-KZ"/>
        </w:rPr>
        <w:t>2011</w:t>
      </w:r>
      <w:r>
        <w:rPr>
          <w:sz w:val="24"/>
          <w:szCs w:val="24"/>
        </w:rPr>
        <w:t>.- 400с.</w:t>
      </w:r>
    </w:p>
    <w:p>
      <w:pPr>
        <w:pStyle w:val="Normal"/>
        <w:numPr>
          <w:ilvl w:val="0"/>
          <w:numId w:val="3"/>
        </w:numPr>
        <w:tabs>
          <w:tab w:val="left" w:pos="284" w:leader="none"/>
          <w:tab w:val="left" w:pos="426" w:leader="none"/>
        </w:tabs>
        <w:jc w:val="both"/>
        <w:rPr>
          <w:sz w:val="24"/>
          <w:szCs w:val="24"/>
        </w:rPr>
      </w:pPr>
      <w:r>
        <w:rPr>
          <w:sz w:val="24"/>
          <w:szCs w:val="24"/>
        </w:rPr>
        <w:t xml:space="preserve">Аймаганбетова О.Х. Основы этнопсихологии. - Алматы: Литера, </w:t>
      </w:r>
      <w:r>
        <w:rPr>
          <w:sz w:val="24"/>
          <w:szCs w:val="24"/>
          <w:lang w:val="kk-KZ"/>
        </w:rPr>
        <w:t>2013</w:t>
      </w:r>
      <w:r>
        <w:rPr>
          <w:sz w:val="24"/>
          <w:szCs w:val="24"/>
        </w:rPr>
        <w:t>. – 180 с..</w:t>
      </w:r>
    </w:p>
    <w:p>
      <w:pPr>
        <w:pStyle w:val="Normal"/>
        <w:numPr>
          <w:ilvl w:val="0"/>
          <w:numId w:val="3"/>
        </w:numPr>
        <w:tabs>
          <w:tab w:val="left" w:pos="284" w:leader="none"/>
          <w:tab w:val="left" w:pos="426" w:leader="none"/>
        </w:tabs>
        <w:jc w:val="both"/>
        <w:rPr>
          <w:sz w:val="24"/>
          <w:szCs w:val="24"/>
        </w:rPr>
      </w:pPr>
      <w:r>
        <w:rPr>
          <w:sz w:val="24"/>
          <w:szCs w:val="24"/>
        </w:rPr>
        <w:t xml:space="preserve">Шпет Г.Г. Введение в этническую психологию. - СПб.: Изд. Дом "П.Э.Т". </w:t>
      </w:r>
      <w:r>
        <w:rPr>
          <w:sz w:val="24"/>
          <w:szCs w:val="24"/>
          <w:lang w:val="kk-KZ"/>
        </w:rPr>
        <w:t>2015</w:t>
      </w:r>
      <w:r>
        <w:rPr>
          <w:sz w:val="24"/>
          <w:szCs w:val="24"/>
        </w:rPr>
        <w:t>. –156</w:t>
      </w:r>
    </w:p>
    <w:p>
      <w:pPr>
        <w:pStyle w:val="Normal"/>
        <w:tabs>
          <w:tab w:val="left" w:pos="567" w:leader="none"/>
        </w:tabs>
        <w:ind w:left="567" w:right="0" w:hanging="0"/>
        <w:jc w:val="both"/>
        <w:rPr/>
      </w:pPr>
      <w:r>
        <w:rPr/>
      </w:r>
    </w:p>
    <w:p>
      <w:pPr>
        <w:pStyle w:val="Normal"/>
        <w:tabs>
          <w:tab w:val="left" w:pos="567" w:leader="none"/>
        </w:tabs>
        <w:ind w:left="567" w:right="0" w:hanging="567"/>
        <w:rPr>
          <w:b/>
          <w:bCs/>
        </w:rPr>
      </w:pPr>
      <w:r>
        <w:rPr>
          <w:b/>
          <w:bCs/>
        </w:rPr>
        <w:t>Қосымша  әдебиеттер:</w:t>
      </w:r>
    </w:p>
    <w:p>
      <w:pPr>
        <w:pStyle w:val="Normal"/>
        <w:rPr>
          <w:bCs/>
        </w:rPr>
      </w:pPr>
      <w:r>
        <w:rPr>
          <w:bCs/>
        </w:rPr>
      </w:r>
    </w:p>
    <w:p>
      <w:pPr>
        <w:pStyle w:val="Normal"/>
        <w:shd w:fill="FFFFFF" w:val="clear"/>
        <w:jc w:val="center"/>
        <w:rPr>
          <w:b/>
          <w:lang w:val="kk-KZ"/>
        </w:rPr>
      </w:pPr>
      <w:r>
        <w:rPr>
          <w:b/>
          <w:lang w:val="kk-KZ"/>
        </w:rPr>
        <w:t>Қосымша:</w:t>
      </w:r>
    </w:p>
    <w:p>
      <w:pPr>
        <w:pStyle w:val="Normal"/>
        <w:numPr>
          <w:ilvl w:val="0"/>
          <w:numId w:val="4"/>
        </w:numPr>
        <w:jc w:val="both"/>
        <w:rPr>
          <w:sz w:val="24"/>
          <w:szCs w:val="24"/>
        </w:rPr>
      </w:pPr>
      <w:r>
        <w:rPr>
          <w:sz w:val="24"/>
          <w:szCs w:val="24"/>
        </w:rPr>
        <w:t xml:space="preserve"> </w:t>
      </w:r>
      <w:r>
        <w:rPr>
          <w:sz w:val="24"/>
          <w:szCs w:val="24"/>
        </w:rPr>
        <w:t xml:space="preserve">Каракузова Ж.К. Казахская культура и символ. – Алматы: ИПК КазНУ, </w:t>
      </w:r>
      <w:r>
        <w:rPr>
          <w:sz w:val="24"/>
          <w:szCs w:val="24"/>
          <w:lang w:val="kk-KZ"/>
        </w:rPr>
        <w:t>200</w:t>
      </w:r>
      <w:r>
        <w:rPr>
          <w:sz w:val="24"/>
          <w:szCs w:val="24"/>
        </w:rPr>
        <w:t>8. – 70 с.</w:t>
      </w:r>
    </w:p>
    <w:p>
      <w:pPr>
        <w:pStyle w:val="Normal"/>
        <w:numPr>
          <w:ilvl w:val="0"/>
          <w:numId w:val="4"/>
        </w:numPr>
        <w:jc w:val="both"/>
        <w:rPr>
          <w:sz w:val="24"/>
          <w:szCs w:val="24"/>
        </w:rPr>
      </w:pPr>
      <w:r>
        <w:rPr>
          <w:sz w:val="24"/>
          <w:szCs w:val="24"/>
        </w:rPr>
        <w:t xml:space="preserve">Шибутани Т. Социальная психология. - Ростов на Дону: Феникс, </w:t>
      </w:r>
      <w:r>
        <w:rPr>
          <w:sz w:val="24"/>
          <w:szCs w:val="24"/>
          <w:lang w:val="kk-KZ"/>
        </w:rPr>
        <w:t>2010</w:t>
      </w:r>
      <w:r>
        <w:rPr>
          <w:sz w:val="24"/>
          <w:szCs w:val="24"/>
        </w:rPr>
        <w:t>. -544 с.</w:t>
      </w:r>
    </w:p>
    <w:p>
      <w:pPr>
        <w:pStyle w:val="Normal"/>
        <w:numPr>
          <w:ilvl w:val="0"/>
          <w:numId w:val="4"/>
        </w:numPr>
        <w:jc w:val="both"/>
        <w:rPr>
          <w:sz w:val="24"/>
          <w:szCs w:val="24"/>
        </w:rPr>
      </w:pPr>
      <w:r>
        <w:rPr>
          <w:sz w:val="24"/>
          <w:szCs w:val="24"/>
        </w:rPr>
        <w:t xml:space="preserve">Чесноков Я.В. Лекции по исторической этнологии. – М.: Гардарика, </w:t>
      </w:r>
      <w:r>
        <w:rPr>
          <w:sz w:val="24"/>
          <w:szCs w:val="24"/>
          <w:lang w:val="kk-KZ"/>
        </w:rPr>
        <w:t>2011</w:t>
      </w:r>
      <w:r>
        <w:rPr>
          <w:sz w:val="24"/>
          <w:szCs w:val="24"/>
        </w:rPr>
        <w:t>. – 400с.</w:t>
      </w:r>
    </w:p>
    <w:p>
      <w:pPr>
        <w:pStyle w:val="Normal"/>
        <w:numPr>
          <w:ilvl w:val="0"/>
          <w:numId w:val="4"/>
        </w:numPr>
        <w:tabs>
          <w:tab w:val="left" w:pos="426" w:leader="none"/>
        </w:tabs>
        <w:jc w:val="both"/>
        <w:rPr>
          <w:sz w:val="24"/>
          <w:szCs w:val="24"/>
        </w:rPr>
      </w:pPr>
      <w:r>
        <w:rPr>
          <w:sz w:val="24"/>
          <w:szCs w:val="24"/>
        </w:rPr>
        <w:t>Ямсков А.Н. Этнический конфликт: проблемы дефиниции и типологии</w:t>
      </w:r>
      <w:r>
        <w:rPr>
          <w:sz w:val="24"/>
          <w:szCs w:val="24"/>
          <w:lang w:val="kk-KZ"/>
        </w:rPr>
        <w:t xml:space="preserve"> </w:t>
      </w:r>
      <w:r>
        <w:rPr>
          <w:sz w:val="24"/>
          <w:szCs w:val="24"/>
        </w:rPr>
        <w:t>// Идентичность и конфликт в постсоветских государствах. - М.</w:t>
      </w:r>
      <w:r>
        <w:rPr>
          <w:sz w:val="24"/>
          <w:szCs w:val="24"/>
          <w:lang w:val="kk-KZ"/>
        </w:rPr>
        <w:t>200</w:t>
      </w:r>
      <w:r>
        <w:rPr>
          <w:sz w:val="24"/>
          <w:szCs w:val="24"/>
        </w:rPr>
        <w:t>7. - С.205-224.</w:t>
      </w:r>
    </w:p>
    <w:p>
      <w:pPr>
        <w:pStyle w:val="Normal"/>
        <w:numPr>
          <w:ilvl w:val="0"/>
          <w:numId w:val="4"/>
        </w:numPr>
        <w:tabs>
          <w:tab w:val="left" w:pos="426" w:leader="none"/>
        </w:tabs>
        <w:jc w:val="both"/>
        <w:rPr>
          <w:sz w:val="24"/>
          <w:szCs w:val="24"/>
          <w:lang w:val="kk-KZ"/>
        </w:rPr>
      </w:pPr>
      <w:r>
        <w:rPr>
          <w:sz w:val="24"/>
          <w:szCs w:val="24"/>
          <w:lang w:val="kk-KZ"/>
        </w:rPr>
        <w:t xml:space="preserve">Әубәкірқызы Б. Этнопсихология..Оқу құралы. ҚарМУ- баспасы. Қарағанды. 2008 ж. -191 бет. </w:t>
      </w:r>
    </w:p>
    <w:p>
      <w:pPr>
        <w:pStyle w:val="Normal"/>
        <w:jc w:val="both"/>
        <w:rPr>
          <w:lang w:eastAsia="ko-KR"/>
        </w:rPr>
      </w:pPr>
      <w:r>
        <w:rPr>
          <w:lang w:eastAsia="ko-KR"/>
        </w:rPr>
      </w:r>
    </w:p>
    <w:p>
      <w:pPr>
        <w:pStyle w:val="Normal"/>
        <w:jc w:val="center"/>
        <w:rPr>
          <w:b/>
          <w:lang w:val="kk-KZ"/>
        </w:rPr>
      </w:pPr>
      <w:r>
        <w:rPr>
          <w:b/>
          <w:lang w:val="kk-KZ"/>
        </w:rPr>
        <w:t xml:space="preserve">   </w:t>
      </w:r>
      <w:r>
        <w:rPr>
          <w:b/>
          <w:lang w:val="kk-KZ"/>
        </w:rPr>
        <w:t>ПӘННІҢ АКАДЕМИЯЛЫҚ САЯСАТЫ</w:t>
      </w:r>
    </w:p>
    <w:p>
      <w:pPr>
        <w:pStyle w:val="Normal"/>
        <w:jc w:val="center"/>
        <w:rPr>
          <w:b/>
          <w:lang w:val="kk-KZ"/>
        </w:rPr>
      </w:pPr>
      <w:r>
        <w:rPr>
          <w:b/>
          <w:lang w:val="kk-KZ"/>
        </w:rPr>
      </w:r>
    </w:p>
    <w:p>
      <w:pPr>
        <w:pStyle w:val="BodyText2"/>
        <w:spacing w:lineRule="atLeast" w:line="100" w:before="0" w:after="0"/>
        <w:ind w:left="0" w:right="0" w:firstLine="426"/>
        <w:jc w:val="both"/>
        <w:rPr>
          <w:lang w:val="kk-KZ"/>
        </w:rPr>
      </w:pPr>
      <w:r>
        <w:rPr>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w:t>
      </w:r>
    </w:p>
    <w:p>
      <w:pPr>
        <w:pStyle w:val="BodyText2"/>
        <w:spacing w:lineRule="atLeast" w:line="100" w:before="0" w:after="0"/>
        <w:ind w:left="0" w:right="0"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pPr>
        <w:pStyle w:val="BodyText2"/>
        <w:spacing w:lineRule="atLeast" w:line="100" w:before="0" w:after="0"/>
        <w:ind w:left="0" w:right="0" w:firstLine="426"/>
        <w:jc w:val="both"/>
        <w:rPr>
          <w:lang w:val="kk-KZ"/>
        </w:rPr>
      </w:pPr>
      <w:r>
        <w:rPr>
          <w:lang w:val="kk-KZ"/>
        </w:rPr>
        <w:t xml:space="preserve">Бағалау кезінде студенттердің сабақтағы белсенділігі мен сабаққа қатысуы ескеріледі.  </w:t>
      </w:r>
    </w:p>
    <w:p>
      <w:pPr>
        <w:pStyle w:val="Normal"/>
        <w:ind w:left="0" w:right="0" w:firstLine="426"/>
        <w:jc w:val="both"/>
        <w:rPr>
          <w:lang w:val="kk-KZ"/>
        </w:rPr>
      </w:pPr>
      <w:r>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pPr>
        <w:pStyle w:val="Normal"/>
        <w:ind w:left="0" w:right="0" w:firstLine="567"/>
        <w:jc w:val="both"/>
        <w:rPr>
          <w:lang w:val="kk-KZ"/>
        </w:rPr>
      </w:pPr>
      <w:r>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pPr>
        <w:pStyle w:val="Normal"/>
        <w:ind w:left="0" w:right="0" w:firstLine="567"/>
        <w:jc w:val="both"/>
        <w:rPr>
          <w:lang w:val="kk-KZ"/>
        </w:rPr>
      </w:pPr>
      <w:r>
        <w:rPr>
          <w:lang w:val="kk-KZ"/>
        </w:rPr>
        <w:t xml:space="preserve">     </w:t>
      </w:r>
    </w:p>
    <w:tbl>
      <w:tblPr>
        <w:jc w:val="left"/>
        <w:tblInd w:w="148" w:type="dxa"/>
        <w:tblBorders>
          <w:top w:val="single" w:sz="8" w:space="0" w:color="000001"/>
          <w:left w:val="single" w:sz="8" w:space="0" w:color="000001"/>
          <w:bottom w:val="single" w:sz="8" w:space="0" w:color="000001"/>
          <w:insideH w:val="single" w:sz="8" w:space="0" w:color="000001"/>
          <w:right w:val="nil"/>
          <w:insideV w:val="nil"/>
        </w:tblBorders>
        <w:tblCellMar>
          <w:top w:w="0" w:type="dxa"/>
          <w:left w:w="38" w:type="dxa"/>
          <w:bottom w:w="0" w:type="dxa"/>
          <w:right w:w="108" w:type="dxa"/>
        </w:tblCellMar>
      </w:tblPr>
      <w:tblGrid>
        <w:gridCol w:w="1950"/>
        <w:gridCol w:w="1843"/>
        <w:gridCol w:w="1607"/>
        <w:gridCol w:w="3975"/>
      </w:tblGrid>
      <w:tr>
        <w:trPr>
          <w:trHeight w:val="553"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vAlign w:val="center"/>
          </w:tcPr>
          <w:p>
            <w:pPr>
              <w:pStyle w:val="Normal"/>
              <w:jc w:val="center"/>
              <w:rPr>
                <w:lang w:val="kk-KZ"/>
              </w:rPr>
            </w:pPr>
            <w:r>
              <w:rPr>
                <w:lang w:val="kk-KZ"/>
              </w:rPr>
              <w:t>Әріптік жүйе бойынша бағалау</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vAlign w:val="center"/>
          </w:tcPr>
          <w:p>
            <w:pPr>
              <w:pStyle w:val="Normal"/>
              <w:jc w:val="center"/>
              <w:rPr>
                <w:lang w:val="kk-KZ"/>
              </w:rPr>
            </w:pPr>
            <w:r>
              <w:rPr>
                <w:lang w:val="kk-KZ"/>
              </w:rPr>
              <w:t>Балдардың сандық эквиваленті</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vAlign w:val="center"/>
          </w:tcPr>
          <w:p>
            <w:pPr>
              <w:pStyle w:val="Normal"/>
              <w:jc w:val="center"/>
              <w:rPr>
                <w:lang w:val="kk-KZ"/>
              </w:rPr>
            </w:pPr>
            <w:r>
              <w:rPr>
                <w:lang w:val="kk-KZ"/>
              </w:rPr>
              <w:t>%  мәні</w:t>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vAlign w:val="center"/>
          </w:tcPr>
          <w:p>
            <w:pPr>
              <w:pStyle w:val="Normal"/>
              <w:jc w:val="center"/>
              <w:rPr>
                <w:lang w:val="kk-KZ"/>
              </w:rPr>
            </w:pPr>
            <w:r>
              <w:rPr>
                <w:lang w:val="kk-KZ"/>
              </w:rPr>
              <w:t>Дәстүрлі жүйе бойынша бағалау</w:t>
            </w:r>
          </w:p>
        </w:tc>
      </w:tr>
      <w:tr>
        <w:trPr>
          <w:trHeight w:val="361"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А</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4,0</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95-100</w:t>
            </w:r>
          </w:p>
        </w:tc>
        <w:tc>
          <w:tcPr>
            <w:tcW w:w="3975" w:type="dxa"/>
            <w:vMerge w:val="restart"/>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Өте жақсы</w:t>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А-</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3,67</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90-94</w:t>
            </w:r>
          </w:p>
        </w:tc>
        <w:tc>
          <w:tcPr>
            <w:tcW w:w="3975"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rPr/>
            </w:pPr>
            <w:r>
              <w:rPr/>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В+</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3,33</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85-89</w:t>
            </w:r>
          </w:p>
        </w:tc>
        <w:tc>
          <w:tcPr>
            <w:tcW w:w="3975" w:type="dxa"/>
            <w:vMerge w:val="restart"/>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Жақсы</w:t>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В</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3,0</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80-84</w:t>
            </w:r>
          </w:p>
        </w:tc>
        <w:tc>
          <w:tcPr>
            <w:tcW w:w="3975"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rPr/>
            </w:pPr>
            <w:r>
              <w:rPr/>
            </w:r>
          </w:p>
        </w:tc>
      </w:tr>
      <w:tr>
        <w:trPr>
          <w:trHeight w:val="361"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В-</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2,67</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75-79</w:t>
            </w:r>
          </w:p>
        </w:tc>
        <w:tc>
          <w:tcPr>
            <w:tcW w:w="3975"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rPr/>
            </w:pPr>
            <w:r>
              <w:rPr/>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С+</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2,33</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70-74</w:t>
            </w:r>
          </w:p>
        </w:tc>
        <w:tc>
          <w:tcPr>
            <w:tcW w:w="3975" w:type="dxa"/>
            <w:vMerge w:val="restart"/>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Қанағаттанарлық</w:t>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С</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2,0</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65-69</w:t>
            </w:r>
          </w:p>
        </w:tc>
        <w:tc>
          <w:tcPr>
            <w:tcW w:w="3975"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rPr/>
            </w:pPr>
            <w:r>
              <w:rPr/>
            </w:r>
          </w:p>
        </w:tc>
      </w:tr>
      <w:tr>
        <w:trPr>
          <w:trHeight w:val="361"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С-</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1,67</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60-64</w:t>
            </w:r>
          </w:p>
        </w:tc>
        <w:tc>
          <w:tcPr>
            <w:tcW w:w="3975"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rPr/>
            </w:pPr>
            <w:r>
              <w:rPr/>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D+</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1,33</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55-59</w:t>
            </w:r>
          </w:p>
        </w:tc>
        <w:tc>
          <w:tcPr>
            <w:tcW w:w="3975"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rPr/>
            </w:pPr>
            <w:r>
              <w:rPr/>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D-</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1,0</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50-54</w:t>
            </w:r>
          </w:p>
        </w:tc>
        <w:tc>
          <w:tcPr>
            <w:tcW w:w="3975" w:type="dxa"/>
            <w:vMerge w:val="continue"/>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rPr/>
            </w:pPr>
            <w:r>
              <w:rPr/>
            </w:r>
          </w:p>
        </w:tc>
      </w:tr>
      <w:tr>
        <w:trPr>
          <w:trHeight w:val="361"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F</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Normal"/>
              <w:jc w:val="center"/>
              <w:rPr>
                <w:rStyle w:val="S00"/>
                <w:lang w:val="kk-KZ"/>
              </w:rPr>
            </w:pPr>
            <w:r>
              <w:rPr>
                <w:rStyle w:val="S00"/>
                <w:lang w:val="kk-KZ"/>
              </w:rPr>
              <w:t>0</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Normal"/>
              <w:jc w:val="center"/>
              <w:rPr>
                <w:rStyle w:val="S00"/>
                <w:lang w:val="kk-KZ"/>
              </w:rPr>
            </w:pPr>
            <w:r>
              <w:rPr>
                <w:rStyle w:val="S00"/>
                <w:lang w:val="kk-KZ"/>
              </w:rPr>
              <w:t>0-49</w:t>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Қанақаттанарлықсыз</w:t>
            </w:r>
          </w:p>
        </w:tc>
      </w:tr>
      <w:tr>
        <w:trPr>
          <w:trHeight w:val="355"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I</w:t>
            </w:r>
          </w:p>
          <w:p>
            <w:pPr>
              <w:pStyle w:val="BodyText2"/>
              <w:spacing w:lineRule="atLeast" w:line="100" w:before="0" w:after="0"/>
              <w:jc w:val="center"/>
              <w:rPr>
                <w:lang w:val="kk-KZ"/>
              </w:rPr>
            </w:pPr>
            <w:r>
              <w:rPr>
                <w:lang w:val="kk-KZ"/>
              </w:rPr>
              <w:t>(Incomplete)</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BodyText2"/>
              <w:spacing w:lineRule="atLeast" w:line="100" w:before="0" w:after="0"/>
              <w:jc w:val="center"/>
              <w:rPr>
                <w:lang w:val="kk-KZ"/>
              </w:rPr>
            </w:pPr>
            <w:r>
              <w:rPr>
                <w:lang w:val="kk-KZ"/>
              </w:rPr>
              <w:t>-</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w:t>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Пән аяқталмаған</w:t>
            </w:r>
          </w:p>
          <w:p>
            <w:pPr>
              <w:pStyle w:val="BodyText2"/>
              <w:spacing w:lineRule="atLeast" w:line="100" w:before="0" w:after="0"/>
              <w:jc w:val="center"/>
              <w:rPr>
                <w:i/>
                <w:lang w:val="kk-KZ"/>
              </w:rPr>
            </w:pPr>
            <w:r>
              <w:rPr>
                <w:i/>
                <w:lang w:val="kk-KZ"/>
              </w:rPr>
              <w:t>(GPA  есептеу кезінде есептелінбейді)</w:t>
            </w:r>
          </w:p>
        </w:tc>
      </w:tr>
      <w:tr>
        <w:trPr>
          <w:trHeight w:val="339"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P</w:t>
            </w:r>
          </w:p>
          <w:p>
            <w:pPr>
              <w:pStyle w:val="BodyText2"/>
              <w:spacing w:lineRule="atLeast" w:line="100" w:before="0" w:after="0"/>
              <w:jc w:val="center"/>
              <w:rPr>
                <w:lang w:val="kk-KZ"/>
              </w:rPr>
            </w:pPr>
            <w:r>
              <w:rPr>
                <w:lang w:val="kk-KZ"/>
              </w:rPr>
              <w:t xml:space="preserve"> </w:t>
            </w:r>
            <w:r>
              <w:rPr>
                <w:lang w:val="kk-KZ"/>
              </w:rPr>
              <w:t>(Pass)</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BodyText2"/>
              <w:spacing w:lineRule="atLeast" w:line="100" w:before="0" w:after="0"/>
              <w:jc w:val="center"/>
              <w:rPr>
                <w:b/>
                <w:lang w:val="kk-KZ"/>
              </w:rPr>
            </w:pPr>
            <w:r>
              <w:rPr>
                <w:b/>
                <w:lang w:val="kk-KZ"/>
              </w:rPr>
              <w:t>-</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b/>
                <w:lang w:val="kk-KZ"/>
              </w:rPr>
            </w:pPr>
            <w:r>
              <w:rPr>
                <w:b/>
                <w:lang w:val="kk-KZ"/>
              </w:rPr>
              <w:t>-</w:t>
            </w:r>
          </w:p>
          <w:p>
            <w:pPr>
              <w:pStyle w:val="BodyText2"/>
              <w:spacing w:lineRule="atLeast" w:line="100" w:before="0" w:after="0"/>
              <w:jc w:val="center"/>
              <w:rPr/>
            </w:pPr>
            <w:r>
              <w:rPr/>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«Есептелінді»</w:t>
            </w:r>
          </w:p>
          <w:p>
            <w:pPr>
              <w:pStyle w:val="BodyText2"/>
              <w:spacing w:lineRule="atLeast" w:line="100" w:before="0" w:after="0"/>
              <w:jc w:val="center"/>
              <w:rPr>
                <w:i/>
                <w:lang w:val="kk-KZ"/>
              </w:rPr>
            </w:pPr>
            <w:r>
              <w:rPr>
                <w:i/>
                <w:lang w:val="kk-KZ"/>
              </w:rPr>
              <w:t>(GPA  есептеу кезінде есептелінбейді)</w:t>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NP</w:t>
            </w:r>
          </w:p>
          <w:p>
            <w:pPr>
              <w:pStyle w:val="BodyText2"/>
              <w:spacing w:lineRule="atLeast" w:line="100" w:before="0" w:after="0"/>
              <w:jc w:val="center"/>
              <w:rPr>
                <w:lang w:val="kk-KZ"/>
              </w:rPr>
            </w:pPr>
            <w:r>
              <w:rPr>
                <w:lang w:val="kk-KZ"/>
              </w:rPr>
              <w:t>(No Рass)</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BodyText2"/>
              <w:spacing w:lineRule="atLeast" w:line="100" w:before="0" w:after="0"/>
              <w:jc w:val="center"/>
              <w:rPr>
                <w:b/>
                <w:lang w:val="kk-KZ"/>
              </w:rPr>
            </w:pPr>
            <w:r>
              <w:rPr>
                <w:b/>
                <w:lang w:val="kk-KZ"/>
              </w:rPr>
              <w:t>-</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b/>
                <w:lang w:val="kk-KZ"/>
              </w:rPr>
            </w:pPr>
            <w:r>
              <w:rPr>
                <w:b/>
                <w:lang w:val="kk-KZ"/>
              </w:rPr>
              <w:t>-</w:t>
            </w:r>
          </w:p>
          <w:p>
            <w:pPr>
              <w:pStyle w:val="BodyText2"/>
              <w:spacing w:lineRule="atLeast" w:line="100" w:before="0" w:after="0"/>
              <w:jc w:val="center"/>
              <w:rPr/>
            </w:pPr>
            <w:r>
              <w:rPr/>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 Есептелінбейді»</w:t>
            </w:r>
          </w:p>
          <w:p>
            <w:pPr>
              <w:pStyle w:val="BodyText2"/>
              <w:spacing w:lineRule="atLeast" w:line="100" w:before="0" w:after="0"/>
              <w:jc w:val="center"/>
              <w:rPr>
                <w:i/>
                <w:lang w:val="kk-KZ"/>
              </w:rPr>
            </w:pPr>
            <w:r>
              <w:rPr>
                <w:i/>
                <w:lang w:val="kk-KZ"/>
              </w:rPr>
              <w:t>(GPA  есептеу кезінде есептелінбейді)</w:t>
            </w:r>
          </w:p>
        </w:tc>
      </w:tr>
      <w:tr>
        <w:trPr>
          <w:trHeight w:val="339"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W</w:t>
            </w:r>
          </w:p>
          <w:p>
            <w:pPr>
              <w:pStyle w:val="BodyText2"/>
              <w:spacing w:lineRule="atLeast" w:line="100" w:before="0" w:after="0"/>
              <w:jc w:val="center"/>
              <w:rPr>
                <w:lang w:val="kk-KZ"/>
              </w:rPr>
            </w:pPr>
            <w:r>
              <w:rPr>
                <w:lang w:val="kk-KZ"/>
              </w:rPr>
              <w:t>(Withdrawal)</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BodyText2"/>
              <w:spacing w:lineRule="atLeast" w:line="100" w:before="0" w:after="0"/>
              <w:jc w:val="center"/>
              <w:rPr>
                <w:lang w:val="kk-KZ"/>
              </w:rPr>
            </w:pPr>
            <w:r>
              <w:rPr>
                <w:lang w:val="kk-KZ"/>
              </w:rPr>
              <w:t>-</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w:t>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«Пәннен бас тарту»</w:t>
            </w:r>
          </w:p>
          <w:p>
            <w:pPr>
              <w:pStyle w:val="BodyText2"/>
              <w:spacing w:lineRule="atLeast" w:line="100" w:before="0" w:after="0"/>
              <w:jc w:val="center"/>
              <w:rPr>
                <w:i/>
                <w:lang w:val="kk-KZ"/>
              </w:rPr>
            </w:pPr>
            <w:r>
              <w:rPr>
                <w:i/>
                <w:lang w:val="kk-KZ"/>
              </w:rPr>
              <w:t>(GPA  есептеу кезінде есептелінбейді)</w:t>
            </w:r>
          </w:p>
        </w:tc>
      </w:tr>
      <w:tr>
        <w:trPr>
          <w:trHeight w:val="508"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spacing w:val="-6"/>
                <w:lang w:val="kk-KZ"/>
              </w:rPr>
            </w:pPr>
            <w:r>
              <w:rPr>
                <w:spacing w:val="-6"/>
                <w:lang w:val="kk-KZ"/>
              </w:rPr>
              <w:t>AW</w:t>
            </w:r>
          </w:p>
          <w:p>
            <w:pPr>
              <w:pStyle w:val="BodyText2"/>
              <w:spacing w:lineRule="atLeast" w:line="100" w:before="0" w:after="0"/>
              <w:jc w:val="center"/>
              <w:rPr>
                <w:spacing w:val="-6"/>
                <w:lang w:val="kk-KZ"/>
              </w:rPr>
            </w:pPr>
            <w:r>
              <w:rPr>
                <w:spacing w:val="-6"/>
                <w:lang w:val="kk-KZ"/>
              </w:rPr>
              <w:t>(Academic Withdrawal)</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BodyText2"/>
              <w:spacing w:lineRule="atLeast" w:line="100" w:before="0" w:after="0"/>
              <w:jc w:val="center"/>
              <w:rPr/>
            </w:pPr>
            <w:r>
              <w:rPr/>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pPr>
            <w:r>
              <w:rPr/>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Пәннен академиялық себеп бойынша алып тастау</w:t>
            </w:r>
          </w:p>
          <w:p>
            <w:pPr>
              <w:pStyle w:val="BodyText2"/>
              <w:spacing w:lineRule="atLeast" w:line="100" w:before="0" w:after="0"/>
              <w:jc w:val="center"/>
              <w:rPr>
                <w:i/>
                <w:lang w:val="kk-KZ"/>
              </w:rPr>
            </w:pPr>
            <w:r>
              <w:rPr>
                <w:i/>
                <w:lang w:val="kk-KZ"/>
              </w:rPr>
              <w:t>(GPA  есептеу кезінде есептелінбейді)</w:t>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AU</w:t>
            </w:r>
          </w:p>
          <w:p>
            <w:pPr>
              <w:pStyle w:val="BodyText2"/>
              <w:spacing w:lineRule="atLeast" w:line="100" w:before="0" w:after="0"/>
              <w:jc w:val="center"/>
              <w:rPr>
                <w:lang w:val="kk-KZ"/>
              </w:rPr>
            </w:pPr>
            <w:r>
              <w:rPr>
                <w:lang w:val="kk-KZ"/>
              </w:rPr>
              <w:t>(Audit)</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BodyText2"/>
              <w:spacing w:lineRule="atLeast" w:line="100" w:before="0" w:after="0"/>
              <w:jc w:val="center"/>
              <w:rPr>
                <w:lang w:val="kk-KZ"/>
              </w:rPr>
            </w:pPr>
            <w:r>
              <w:rPr>
                <w:lang w:val="kk-KZ"/>
              </w:rPr>
              <w:t>-</w:t>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w:t>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Normal"/>
              <w:jc w:val="center"/>
              <w:rPr>
                <w:lang w:val="kk-KZ"/>
              </w:rPr>
            </w:pPr>
            <w:r>
              <w:rPr>
                <w:lang w:val="kk-KZ"/>
              </w:rPr>
              <w:t>« Пән тыңдалды»</w:t>
            </w:r>
          </w:p>
          <w:p>
            <w:pPr>
              <w:pStyle w:val="BodyText2"/>
              <w:spacing w:lineRule="atLeast" w:line="100" w:before="0" w:after="0"/>
              <w:jc w:val="center"/>
              <w:rPr>
                <w:i/>
                <w:lang w:val="kk-KZ"/>
              </w:rPr>
            </w:pPr>
            <w:r>
              <w:rPr>
                <w:i/>
                <w:lang w:val="kk-KZ"/>
              </w:rPr>
              <w:t>(GPA  есептеу кезінде есептелінбейді)</w:t>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Атт-ған</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BodyText2"/>
              <w:spacing w:lineRule="atLeast" w:line="100" w:before="0" w:after="0"/>
              <w:jc w:val="center"/>
              <w:rPr/>
            </w:pPr>
            <w:r>
              <w:rPr/>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30-60</w:t>
            </w:r>
          </w:p>
          <w:p>
            <w:pPr>
              <w:pStyle w:val="BodyText2"/>
              <w:spacing w:lineRule="atLeast" w:line="100" w:before="0" w:after="0"/>
              <w:jc w:val="center"/>
              <w:rPr>
                <w:lang w:val="kk-KZ"/>
              </w:rPr>
            </w:pPr>
            <w:r>
              <w:rPr>
                <w:lang w:val="kk-KZ"/>
              </w:rPr>
              <w:t>50-100</w:t>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BodyText2"/>
              <w:spacing w:lineRule="atLeast" w:line="100" w:before="0" w:after="0"/>
              <w:jc w:val="center"/>
              <w:rPr>
                <w:lang w:val="kk-KZ"/>
              </w:rPr>
            </w:pPr>
            <w:r>
              <w:rPr>
                <w:lang w:val="kk-KZ"/>
              </w:rPr>
              <w:t>Аттестатталған</w:t>
            </w:r>
          </w:p>
          <w:p>
            <w:pPr>
              <w:pStyle w:val="BodyText2"/>
              <w:spacing w:lineRule="atLeast" w:line="100" w:before="0" w:after="0"/>
              <w:rPr/>
            </w:pPr>
            <w:r>
              <w:rPr/>
            </w:r>
          </w:p>
        </w:tc>
      </w:tr>
      <w:tr>
        <w:trPr>
          <w:trHeight w:val="350" w:hRule="atLeast"/>
          <w:cantSplit w:val="true"/>
        </w:trPr>
        <w:tc>
          <w:tcPr>
            <w:tcW w:w="1950"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Атт-маған</w:t>
            </w:r>
          </w:p>
        </w:tc>
        <w:tc>
          <w:tcPr>
            <w:tcW w:w="1843"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right w:w="0" w:type="dxa"/>
            </w:tcMar>
          </w:tcPr>
          <w:p>
            <w:pPr>
              <w:pStyle w:val="BodyText2"/>
              <w:spacing w:lineRule="atLeast" w:line="100" w:before="0" w:after="0"/>
              <w:jc w:val="center"/>
              <w:rPr/>
            </w:pPr>
            <w:r>
              <w:rPr/>
            </w:r>
          </w:p>
        </w:tc>
        <w:tc>
          <w:tcPr>
            <w:tcW w:w="1607" w:type="dxa"/>
            <w:tcBorders>
              <w:top w:val="single" w:sz="8" w:space="0" w:color="000001"/>
              <w:left w:val="single" w:sz="8" w:space="0" w:color="000001"/>
              <w:bottom w:val="single" w:sz="8" w:space="0" w:color="000001"/>
              <w:insideH w:val="single" w:sz="8"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0-29</w:t>
            </w:r>
          </w:p>
          <w:p>
            <w:pPr>
              <w:pStyle w:val="BodyText2"/>
              <w:spacing w:lineRule="atLeast" w:line="100" w:before="0" w:after="0"/>
              <w:jc w:val="center"/>
              <w:rPr>
                <w:lang w:val="kk-KZ"/>
              </w:rPr>
            </w:pPr>
            <w:r>
              <w:rPr>
                <w:lang w:val="kk-KZ"/>
              </w:rPr>
              <w:t>0-49</w:t>
            </w:r>
          </w:p>
        </w:tc>
        <w:tc>
          <w:tcPr>
            <w:tcW w:w="3975" w:type="dxa"/>
            <w:tcBorders>
              <w:top w:val="single" w:sz="8" w:space="0" w:color="000001"/>
              <w:left w:val="single" w:sz="8" w:space="0" w:color="000001"/>
              <w:bottom w:val="single" w:sz="8" w:space="0" w:color="000001"/>
              <w:insideH w:val="single" w:sz="8" w:space="0" w:color="000001"/>
              <w:right w:val="single" w:sz="8" w:space="0" w:color="000001"/>
              <w:insideV w:val="single" w:sz="8" w:space="0" w:color="000001"/>
            </w:tcBorders>
            <w:shd w:fill="FFFFFF" w:val="clear"/>
            <w:tcMar>
              <w:left w:w="38" w:type="dxa"/>
            </w:tcMar>
          </w:tcPr>
          <w:p>
            <w:pPr>
              <w:pStyle w:val="BodyText2"/>
              <w:spacing w:lineRule="atLeast" w:line="100" w:before="0" w:after="0"/>
              <w:jc w:val="center"/>
              <w:rPr>
                <w:lang w:val="kk-KZ"/>
              </w:rPr>
            </w:pPr>
            <w:r>
              <w:rPr>
                <w:lang w:val="kk-KZ"/>
              </w:rPr>
              <w:t>Аттестатталмаған</w:t>
            </w:r>
          </w:p>
          <w:p>
            <w:pPr>
              <w:pStyle w:val="BodyText2"/>
              <w:spacing w:lineRule="atLeast" w:line="100" w:before="0" w:after="0"/>
              <w:jc w:val="center"/>
              <w:rPr/>
            </w:pPr>
            <w:r>
              <w:rPr/>
            </w:r>
          </w:p>
        </w:tc>
      </w:tr>
      <w:tr>
        <w:trPr>
          <w:trHeight w:val="350" w:hRule="atLeast"/>
          <w:cantSplit w:val="true"/>
        </w:trPr>
        <w:tc>
          <w:tcPr>
            <w:tcW w:w="1950" w:type="dxa"/>
            <w:tcBorders>
              <w:top w:val="single" w:sz="8" w:space="0" w:color="000001"/>
              <w:left w:val="single" w:sz="8" w:space="0" w:color="000001"/>
              <w:bottom w:val="single" w:sz="4" w:space="0" w:color="000001"/>
              <w:insideH w:val="single" w:sz="4"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R (Retake)</w:t>
            </w:r>
          </w:p>
        </w:tc>
        <w:tc>
          <w:tcPr>
            <w:tcW w:w="1843" w:type="dxa"/>
            <w:tcBorders>
              <w:top w:val="single" w:sz="8" w:space="0" w:color="000001"/>
              <w:left w:val="single" w:sz="8" w:space="0" w:color="000001"/>
              <w:bottom w:val="single" w:sz="4" w:space="0" w:color="000001"/>
              <w:insideH w:val="single" w:sz="4" w:space="0" w:color="000001"/>
              <w:right w:val="nil"/>
              <w:insideV w:val="nil"/>
            </w:tcBorders>
            <w:shd w:fill="FFFFFF" w:val="clear"/>
            <w:tcMar>
              <w:left w:w="38" w:type="dxa"/>
              <w:right w:w="0" w:type="dxa"/>
            </w:tcMar>
          </w:tcPr>
          <w:p>
            <w:pPr>
              <w:pStyle w:val="BodyText2"/>
              <w:spacing w:lineRule="atLeast" w:line="100" w:before="0" w:after="0"/>
              <w:jc w:val="center"/>
              <w:rPr>
                <w:lang w:val="kk-KZ"/>
              </w:rPr>
            </w:pPr>
            <w:r>
              <w:rPr>
                <w:lang w:val="kk-KZ"/>
              </w:rPr>
              <w:t>-</w:t>
            </w:r>
          </w:p>
        </w:tc>
        <w:tc>
          <w:tcPr>
            <w:tcW w:w="1607" w:type="dxa"/>
            <w:tcBorders>
              <w:top w:val="single" w:sz="8" w:space="0" w:color="000001"/>
              <w:left w:val="single" w:sz="8" w:space="0" w:color="000001"/>
              <w:bottom w:val="single" w:sz="4" w:space="0" w:color="000001"/>
              <w:insideH w:val="single" w:sz="4" w:space="0" w:color="000001"/>
              <w:right w:val="nil"/>
              <w:insideV w:val="nil"/>
            </w:tcBorders>
            <w:shd w:fill="FFFFFF" w:val="clear"/>
            <w:tcMar>
              <w:left w:w="38" w:type="dxa"/>
            </w:tcMar>
          </w:tcPr>
          <w:p>
            <w:pPr>
              <w:pStyle w:val="BodyText2"/>
              <w:spacing w:lineRule="atLeast" w:line="100" w:before="0" w:after="0"/>
              <w:jc w:val="center"/>
              <w:rPr>
                <w:lang w:val="kk-KZ"/>
              </w:rPr>
            </w:pPr>
            <w:r>
              <w:rPr>
                <w:lang w:val="kk-KZ"/>
              </w:rPr>
              <w:t>-</w:t>
            </w:r>
          </w:p>
        </w:tc>
        <w:tc>
          <w:tcPr>
            <w:tcW w:w="3975" w:type="dxa"/>
            <w:tcBorders>
              <w:top w:val="single" w:sz="8" w:space="0" w:color="000001"/>
              <w:left w:val="single" w:sz="8" w:space="0" w:color="000001"/>
              <w:bottom w:val="single" w:sz="4" w:space="0" w:color="000001"/>
              <w:insideH w:val="single" w:sz="4" w:space="0" w:color="000001"/>
              <w:right w:val="single" w:sz="8" w:space="0" w:color="000001"/>
              <w:insideV w:val="single" w:sz="8" w:space="0" w:color="000001"/>
            </w:tcBorders>
            <w:shd w:fill="FFFFFF" w:val="clear"/>
            <w:tcMar>
              <w:left w:w="38" w:type="dxa"/>
            </w:tcMar>
          </w:tcPr>
          <w:p>
            <w:pPr>
              <w:pStyle w:val="Style22"/>
              <w:jc w:val="center"/>
              <w:rPr>
                <w:sz w:val="24"/>
                <w:lang w:val="kk-KZ"/>
              </w:rPr>
            </w:pPr>
            <w:r>
              <w:rPr>
                <w:sz w:val="24"/>
                <w:lang w:val="kk-KZ"/>
              </w:rPr>
              <w:t>Пәнді қайта оқу</w:t>
            </w:r>
          </w:p>
        </w:tc>
      </w:tr>
    </w:tbl>
    <w:p>
      <w:pPr>
        <w:pStyle w:val="Normal"/>
        <w:rPr/>
      </w:pPr>
      <w:r>
        <w:rPr/>
      </w:r>
    </w:p>
    <w:p>
      <w:pPr>
        <w:pStyle w:val="Normal"/>
        <w:rPr/>
      </w:pPr>
      <w:r>
        <w:rPr/>
      </w:r>
    </w:p>
    <w:p>
      <w:pPr>
        <w:pStyle w:val="Normal"/>
        <w:rPr/>
      </w:pPr>
      <w:r>
        <w:rPr/>
      </w:r>
    </w:p>
    <w:p>
      <w:pPr>
        <w:pStyle w:val="Normal"/>
        <w:rPr>
          <w:lang w:val="kk-KZ" w:eastAsia="ko-KR"/>
        </w:rPr>
      </w:pPr>
      <w:r>
        <w:rPr>
          <w:lang w:val="kk-KZ" w:eastAsia="ko-KR"/>
        </w:rPr>
        <w:t>Кафедра мәжілісінде қарастырылды</w:t>
      </w:r>
    </w:p>
    <w:p>
      <w:pPr>
        <w:pStyle w:val="Normal"/>
        <w:rPr>
          <w:i/>
          <w:lang w:val="kk-KZ" w:eastAsia="ko-KR"/>
        </w:rPr>
      </w:pPr>
      <w:r>
        <w:rPr>
          <w:i/>
          <w:lang w:val="kk-KZ" w:eastAsia="ko-KR"/>
        </w:rPr>
        <w:t xml:space="preserve">№ </w:t>
      </w:r>
      <w:r>
        <w:rPr>
          <w:i/>
          <w:lang w:val="kk-KZ" w:eastAsia="ko-KR"/>
        </w:rPr>
        <w:t>42</w:t>
      </w:r>
      <w:r>
        <w:rPr>
          <w:i/>
          <w:lang w:val="en-US" w:eastAsia="ko-KR"/>
        </w:rPr>
        <w:t xml:space="preserve"> </w:t>
      </w:r>
      <w:r>
        <w:rPr>
          <w:i/>
          <w:lang w:val="kk-KZ" w:eastAsia="ko-KR"/>
        </w:rPr>
        <w:t>хаттама «09» 0</w:t>
      </w:r>
      <w:r>
        <w:rPr>
          <w:i/>
          <w:lang w:val="en-US" w:eastAsia="ko-KR"/>
        </w:rPr>
        <w:t>6</w:t>
      </w:r>
      <w:r>
        <w:rPr>
          <w:i/>
          <w:lang w:val="kk-KZ" w:eastAsia="ko-KR"/>
        </w:rPr>
        <w:t>.2015  ж.</w:t>
      </w:r>
    </w:p>
    <w:p>
      <w:pPr>
        <w:pStyle w:val="Normal"/>
        <w:rPr/>
      </w:pPr>
      <w:r>
        <w:rPr/>
      </w:r>
    </w:p>
    <w:p>
      <w:pPr>
        <w:pStyle w:val="Normal"/>
        <w:rPr/>
      </w:pPr>
      <w:r>
        <w:rPr/>
      </w:r>
    </w:p>
    <w:p>
      <w:pPr>
        <w:pStyle w:val="Normal"/>
        <w:rPr>
          <w:b/>
          <w:lang w:val="kk-KZ"/>
        </w:rPr>
      </w:pPr>
      <w:r>
        <w:rPr>
          <w:b/>
          <w:lang w:val="kk-KZ" w:eastAsia="ko-KR"/>
        </w:rPr>
        <w:t>Кафедра меңгерушісі</w:t>
      </w:r>
      <w:r>
        <w:rPr>
          <w:b/>
          <w:lang w:val="kk-KZ"/>
        </w:rPr>
        <w:t xml:space="preserve"> :                          Қалымбетова Э.К.                </w:t>
      </w:r>
    </w:p>
    <w:p>
      <w:pPr>
        <w:pStyle w:val="Normal"/>
        <w:rPr>
          <w:b/>
          <w:lang w:val="kk-KZ"/>
        </w:rPr>
      </w:pPr>
      <w:r>
        <w:rPr>
          <w:b/>
          <w:lang w:val="kk-KZ"/>
        </w:rPr>
        <w:t>Дәріс оқушы:                                          Тоқсанбаева Н.Қ.</w:t>
      </w:r>
    </w:p>
    <w:p>
      <w:pPr>
        <w:pStyle w:val="Normal"/>
        <w:rPr>
          <w:lang w:val="kk-KZ"/>
        </w:rPr>
      </w:pPr>
      <w:r>
        <w:rPr>
          <w:lang w:val="kk-KZ"/>
        </w:rPr>
      </w:r>
    </w:p>
    <w:p>
      <w:pPr>
        <w:pStyle w:val="Normal"/>
        <w:rPr>
          <w:b/>
          <w:lang w:val="kk-KZ"/>
        </w:rPr>
      </w:pPr>
      <w:r>
        <w:rPr>
          <w:b/>
          <w:lang w:val="kk-KZ"/>
        </w:rPr>
        <w:t xml:space="preserve"> </w:t>
      </w:r>
    </w:p>
    <w:p>
      <w:pPr>
        <w:pStyle w:val="Normal"/>
        <w:jc w:val="both"/>
        <w:rPr>
          <w:i/>
          <w:lang w:val="kk-KZ"/>
        </w:rPr>
      </w:pPr>
      <w:r>
        <w:rPr>
          <w:i/>
          <w:lang w:val="kk-KZ"/>
        </w:rPr>
        <w:t xml:space="preserve"> </w:t>
      </w:r>
    </w:p>
    <w:p>
      <w:pPr>
        <w:pStyle w:val="Normal"/>
        <w:shd w:fill="FFFFFF" w:val="clear"/>
        <w:jc w:val="center"/>
        <w:rPr>
          <w:b/>
          <w:i/>
          <w:lang w:val="kk-KZ"/>
        </w:rPr>
      </w:pPr>
      <w:r>
        <w:rPr>
          <w:b/>
          <w:i/>
          <w:lang w:val="kk-KZ"/>
        </w:rPr>
        <w:t xml:space="preserve"> </w:t>
      </w:r>
    </w:p>
    <w:p>
      <w:pPr>
        <w:pStyle w:val="Normal"/>
        <w:rPr>
          <w:b/>
          <w:lang w:val="kk-KZ"/>
        </w:rPr>
      </w:pPr>
      <w:r>
        <w:rPr>
          <w:b/>
          <w:lang w:val="kk-KZ"/>
        </w:rPr>
      </w:r>
    </w:p>
    <w:p>
      <w:pPr>
        <w:pStyle w:val="Normal"/>
        <w:tabs>
          <w:tab w:val="decimal" w:pos="426" w:leader="none"/>
        </w:tabs>
        <w:jc w:val="center"/>
        <w:rPr>
          <w:b/>
          <w:color w:val="FF0000"/>
          <w:lang w:val="kk-KZ"/>
        </w:rPr>
      </w:pPr>
      <w:r>
        <w:rPr>
          <w:b/>
          <w:color w:val="FF0000"/>
          <w:lang w:val="kk-KZ"/>
        </w:rPr>
        <w:t xml:space="preserve"> </w:t>
      </w:r>
    </w:p>
    <w:sectPr>
      <w:type w:val="nextPage"/>
      <w:pgSz w:w="11906" w:h="16838"/>
      <w:pgMar w:left="709" w:right="851" w:header="0" w:top="709"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Lucida Sans Unicode">
    <w:charset w:val="cc"/>
    <w:family w:val="roman"/>
    <w:pitch w:val="variable"/>
  </w:font>
  <w:font w:name="Courier New">
    <w:charset w:val="cc"/>
    <w:family w:val="roman"/>
    <w:pitch w:val="variable"/>
  </w:font>
  <w:font w:name="Wingdings">
    <w:charset w:val="cc"/>
    <w:family w:val="roman"/>
    <w:pitch w:val="variable"/>
  </w:font>
  <w:font w:name="Symbol">
    <w:charset w:val="cc"/>
    <w:family w:val="roman"/>
    <w:pitch w:val="variable"/>
  </w:font>
  <w:font w:name="Liberation Sans">
    <w:altName w:val="Arial"/>
    <w:charset w:val="cc"/>
    <w:family w:val="swiss"/>
    <w:pitch w:val="variable"/>
  </w:font>
  <w:font w:name="Kz Times New Roman">
    <w:altName w:val="Times New Roman"/>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lvl w:ilvl="0">
      <w:start w:val="1"/>
      <w:numFmt w:val="bullet"/>
      <w:lvlText w:val=""/>
      <w:lvlJc w:val="left"/>
      <w:pPr>
        <w:tabs>
          <w:tab w:val="num" w:pos="1230"/>
        </w:tabs>
        <w:ind w:left="123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870"/>
        </w:tabs>
        <w:ind w:left="87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0"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footnote text"/>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4f0a69"/>
    <w:pPr>
      <w:widowControl/>
      <w:suppressAutoHyphens w:val="true"/>
      <w:bidi w:val="0"/>
      <w:spacing w:lineRule="auto" w:line="240"/>
      <w:jc w:val="left"/>
    </w:pPr>
    <w:rPr>
      <w:rFonts w:ascii="Times New Roman" w:hAnsi="Times New Roman" w:eastAsia="Batang" w:cs="Times New Roman"/>
      <w:color w:val="00000A"/>
      <w:sz w:val="24"/>
      <w:szCs w:val="24"/>
      <w:lang w:val="ru-RU" w:eastAsia="ru-RU" w:bidi="ar-SA"/>
    </w:rPr>
  </w:style>
  <w:style w:type="paragraph" w:styleId="1">
    <w:name w:val="Заголовок 1"/>
    <w:uiPriority w:val="9"/>
    <w:qFormat/>
    <w:link w:val="10"/>
    <w:rsid w:val="002e573a"/>
    <w:basedOn w:val="Normal"/>
    <w:pPr>
      <w:keepNext/>
      <w:keepLines/>
      <w:spacing w:before="480" w:after="0"/>
      <w:outlineLvl w:val="0"/>
    </w:pPr>
    <w:rPr>
      <w:rFonts w:ascii="Cambria" w:hAnsi="Cambria" w:cs=""/>
      <w:b/>
      <w:bCs/>
      <w:color w:val="365F91"/>
      <w:sz w:val="28"/>
      <w:szCs w:val="28"/>
    </w:rPr>
  </w:style>
  <w:style w:type="paragraph" w:styleId="7">
    <w:name w:val="Заголовок 7"/>
    <w:uiPriority w:val="9"/>
    <w:qFormat/>
    <w:semiHidden/>
    <w:unhideWhenUsed/>
    <w:link w:val="70"/>
    <w:rsid w:val="002e573a"/>
    <w:basedOn w:val="Normal"/>
    <w:pPr>
      <w:keepNext/>
      <w:keepLines/>
      <w:spacing w:before="200" w:after="0"/>
      <w:outlineLvl w:val="6"/>
    </w:pPr>
    <w:rPr>
      <w:rFonts w:ascii="Cambria" w:hAnsi="Cambria" w:cs=""/>
      <w:i/>
      <w:iCs/>
      <w:color w:val="404040"/>
    </w:rPr>
  </w:style>
  <w:style w:type="paragraph" w:styleId="8">
    <w:name w:val="Заголовок 8"/>
    <w:qFormat/>
    <w:unhideWhenUsed/>
    <w:link w:val="80"/>
    <w:rsid w:val="004f0a69"/>
    <w:basedOn w:val="Normal"/>
    <w:pPr>
      <w:spacing w:before="240" w:after="60"/>
      <w:outlineLvl w:val="7"/>
    </w:pPr>
    <w:rPr>
      <w:rFonts w:ascii="Calibri" w:hAnsi="Calibri" w:eastAsia="Times New Roman"/>
      <w:i/>
      <w:iCs/>
    </w:rPr>
  </w:style>
  <w:style w:type="character" w:styleId="DefaultParagraphFont" w:default="1">
    <w:name w:val="Default Paragraph Font"/>
    <w:uiPriority w:val="1"/>
    <w:semiHidden/>
    <w:unhideWhenUsed/>
    <w:rPr/>
  </w:style>
  <w:style w:type="character" w:styleId="81" w:customStyle="1">
    <w:name w:val="Заголовок 8 Знак"/>
    <w:link w:val="8"/>
    <w:rsid w:val="004f0a69"/>
    <w:basedOn w:val="DefaultParagraphFont"/>
    <w:rPr>
      <w:rFonts w:ascii="Calibri" w:hAnsi="Calibri" w:eastAsia="Times New Roman" w:cs="Times New Roman"/>
      <w:i/>
      <w:iCs/>
      <w:sz w:val="24"/>
      <w:szCs w:val="24"/>
      <w:lang w:eastAsia="ru-RU"/>
    </w:rPr>
  </w:style>
  <w:style w:type="character" w:styleId="Mwheadline" w:customStyle="1">
    <w:name w:val="mw-headline"/>
    <w:rsid w:val="004f0a69"/>
    <w:basedOn w:val="DefaultParagraphFont"/>
    <w:rPr/>
  </w:style>
  <w:style w:type="character" w:styleId="Style11" w:customStyle="1">
    <w:name w:val="Основной текст Знак"/>
    <w:rsid w:val="004f0a69"/>
    <w:basedOn w:val="DefaultParagraphFont"/>
    <w:rPr>
      <w:rFonts w:ascii="Times New Roman" w:hAnsi="Times New Roman" w:eastAsia="Batang" w:cs="Times New Roman"/>
      <w:sz w:val="28"/>
      <w:szCs w:val="28"/>
      <w:lang w:eastAsia="ar-SA"/>
    </w:rPr>
  </w:style>
  <w:style w:type="character" w:styleId="Style12" w:customStyle="1">
    <w:name w:val="Текст сноски Знак"/>
    <w:rsid w:val="004f0a69"/>
    <w:basedOn w:val="DefaultParagraphFont"/>
    <w:rPr>
      <w:rFonts w:ascii="Lucida Sans Unicode" w:hAnsi="Lucida Sans Unicode" w:eastAsia="Lucida Sans Unicode" w:cs="Tahoma"/>
      <w:color w:val="000000"/>
      <w:lang w:val="en-US" w:bidi="en-US"/>
    </w:rPr>
  </w:style>
  <w:style w:type="character" w:styleId="2" w:customStyle="1">
    <w:name w:val="Основной текст 2 Знак"/>
    <w:uiPriority w:val="99"/>
    <w:semiHidden/>
    <w:link w:val="2"/>
    <w:rsid w:val="00696dba"/>
    <w:basedOn w:val="DefaultParagraphFont"/>
    <w:rPr>
      <w:rFonts w:ascii="Times New Roman" w:hAnsi="Times New Roman" w:eastAsia="Batang" w:cs="Times New Roman"/>
      <w:sz w:val="24"/>
      <w:szCs w:val="24"/>
      <w:lang w:eastAsia="ru-RU"/>
    </w:rPr>
  </w:style>
  <w:style w:type="character" w:styleId="S00" w:customStyle="1">
    <w:name w:val="s00"/>
    <w:rsid w:val="00696dba"/>
    <w:rPr>
      <w:rFonts w:ascii="Times New Roman" w:hAnsi="Times New Roman" w:cs="Times New Roman"/>
      <w:b w:val="false"/>
      <w:bCs w:val="false"/>
      <w:i w:val="false"/>
      <w:iCs w:val="false"/>
      <w:color w:val="000000"/>
    </w:rPr>
  </w:style>
  <w:style w:type="character" w:styleId="Style13" w:customStyle="1">
    <w:name w:val="Верхний колонтитул Знак"/>
    <w:uiPriority w:val="99"/>
    <w:semiHidden/>
    <w:rsid w:val="002a46ed"/>
    <w:basedOn w:val="DefaultParagraphFont"/>
    <w:rPr>
      <w:rFonts w:ascii="Times New Roman" w:hAnsi="Times New Roman" w:eastAsia="Batang" w:cs="Times New Roman"/>
      <w:sz w:val="24"/>
      <w:szCs w:val="24"/>
      <w:lang w:eastAsia="ru-RU"/>
    </w:rPr>
  </w:style>
  <w:style w:type="character" w:styleId="Style14" w:customStyle="1">
    <w:name w:val="Нижний колонтитул Знак"/>
    <w:uiPriority w:val="99"/>
    <w:semiHidden/>
    <w:rsid w:val="002a46ed"/>
    <w:basedOn w:val="DefaultParagraphFont"/>
    <w:rPr>
      <w:rFonts w:ascii="Times New Roman" w:hAnsi="Times New Roman" w:eastAsia="Batang" w:cs="Times New Roman"/>
      <w:sz w:val="24"/>
      <w:szCs w:val="24"/>
      <w:lang w:eastAsia="ru-RU"/>
    </w:rPr>
  </w:style>
  <w:style w:type="character" w:styleId="ListLabel1" w:customStyle="1">
    <w:name w:val="ListLabel 1"/>
    <w:rsid w:val="008473dd"/>
    <w:rPr>
      <w:rFonts w:cs="Courier New"/>
    </w:rPr>
  </w:style>
  <w:style w:type="character" w:styleId="ListLabel2" w:customStyle="1">
    <w:name w:val="ListLabel 2"/>
    <w:rsid w:val="008473dd"/>
    <w:rPr>
      <w:b w:val="false"/>
    </w:rPr>
  </w:style>
  <w:style w:type="character" w:styleId="ListLabel3" w:customStyle="1">
    <w:name w:val="ListLabel 3"/>
    <w:rsid w:val="008473dd"/>
    <w:rPr>
      <w:b w:val="false"/>
      <w:color w:val="00000A"/>
    </w:rPr>
  </w:style>
  <w:style w:type="character" w:styleId="ListLabel4" w:customStyle="1">
    <w:name w:val="ListLabel 4"/>
    <w:rsid w:val="008473dd"/>
    <w:rPr>
      <w:rFonts w:eastAsia="Batang" w:cs="Times New Roman"/>
    </w:rPr>
  </w:style>
  <w:style w:type="character" w:styleId="ListLabel5" w:customStyle="1">
    <w:name w:val="ListLabel 5"/>
    <w:rsid w:val="008473dd"/>
    <w:rPr>
      <w:rFonts w:cs="Times New Roman"/>
    </w:rPr>
  </w:style>
  <w:style w:type="character" w:styleId="11" w:customStyle="1">
    <w:name w:val="Заголовок 1 Знак"/>
    <w:uiPriority w:val="9"/>
    <w:link w:val="1"/>
    <w:rsid w:val="002e573a"/>
    <w:basedOn w:val="DefaultParagraphFont"/>
    <w:rPr>
      <w:rFonts w:ascii="Cambria" w:hAnsi="Cambria" w:cs=""/>
      <w:b/>
      <w:bCs/>
      <w:color w:val="365F91"/>
      <w:sz w:val="28"/>
      <w:szCs w:val="28"/>
      <w:lang w:eastAsia="ru-RU"/>
    </w:rPr>
  </w:style>
  <w:style w:type="character" w:styleId="71" w:customStyle="1">
    <w:name w:val="Заголовок 7 Знак"/>
    <w:uiPriority w:val="9"/>
    <w:semiHidden/>
    <w:link w:val="7"/>
    <w:rsid w:val="002e573a"/>
    <w:basedOn w:val="DefaultParagraphFont"/>
    <w:rPr>
      <w:rFonts w:ascii="Cambria" w:hAnsi="Cambria" w:cs=""/>
      <w:i/>
      <w:iCs/>
      <w:color w:val="404040"/>
      <w:sz w:val="24"/>
      <w:szCs w:val="24"/>
      <w:lang w:eastAsia="ru-RU"/>
    </w:rPr>
  </w:style>
  <w:style w:type="character" w:styleId="Style15" w:customStyle="1">
    <w:name w:val="Интернет-ссылка"/>
    <w:rsid w:val="002e573a"/>
    <w:rPr>
      <w:color w:val="0000FF"/>
      <w:u w:val="single"/>
      <w:lang w:val="zxx-" w:eastAsia="zxx-" w:bidi="zxx-"/>
    </w:rPr>
  </w:style>
  <w:style w:type="character" w:styleId="21" w:customStyle="1">
    <w:name w:val="Основной текст с отступом 2 Знак"/>
    <w:uiPriority w:val="99"/>
    <w:link w:val="22"/>
    <w:rsid w:val="002e573a"/>
    <w:basedOn w:val="DefaultParagraphFont"/>
    <w:rPr>
      <w:rFonts w:ascii="Times New Roman" w:hAnsi="Times New Roman" w:eastAsia="Times New Roman" w:cs="Times New Roman"/>
      <w:sz w:val="24"/>
      <w:szCs w:val="24"/>
      <w:lang w:eastAsia="zh-CN"/>
    </w:rPr>
  </w:style>
  <w:style w:type="character" w:styleId="ListLabel6">
    <w:name w:val="ListLabel 6"/>
    <w:rPr>
      <w:sz w:val="20"/>
      <w:szCs w:val="20"/>
    </w:rPr>
  </w:style>
  <w:style w:type="character" w:styleId="ListLabel7">
    <w:name w:val="ListLabel 7"/>
    <w:rPr>
      <w:rFonts w:cs="Symbol"/>
    </w:rPr>
  </w:style>
  <w:style w:type="character" w:styleId="ListLabel8">
    <w:name w:val="ListLabel 8"/>
    <w:rPr>
      <w:b/>
      <w:bCs/>
    </w:rPr>
  </w:style>
  <w:style w:type="character" w:styleId="ListLabel9">
    <w:name w:val="ListLabel 9"/>
    <w:rPr>
      <w:spacing w:val="-1"/>
    </w:rPr>
  </w:style>
  <w:style w:type="character" w:styleId="ListLabel10">
    <w:name w:val="ListLabel 10"/>
    <w:rPr>
      <w:rFonts w:eastAsia="Times New Roman" w:cs="Kz Times New Roman"/>
    </w:rPr>
  </w:style>
  <w:style w:type="character" w:styleId="ListLabel11">
    <w:name w:val="ListLabel 11"/>
    <w:rPr>
      <w:rFonts w:cs="Symbol"/>
    </w:rPr>
  </w:style>
  <w:style w:type="character" w:styleId="ListLabel12">
    <w:name w:val="ListLabel 12"/>
    <w:rPr>
      <w:b/>
      <w:bCs/>
    </w:rPr>
  </w:style>
  <w:style w:type="character" w:styleId="ListLabel13">
    <w:name w:val="ListLabel 13"/>
    <w:rPr>
      <w:spacing w:val="-1"/>
    </w:rPr>
  </w:style>
  <w:style w:type="character" w:styleId="WW8Num3z0">
    <w:name w:val="WW8Num3z0"/>
    <w:rPr>
      <w:sz w:val="24"/>
      <w:szCs w:val="24"/>
    </w:rPr>
  </w:style>
  <w:style w:type="character" w:styleId="WW8Num3z1">
    <w:name w:val="WW8Num3z1"/>
    <w:rPr/>
  </w:style>
  <w:style w:type="character" w:styleId="WW8Num3z2">
    <w:name w:val="WW8Num3z2"/>
    <w:rPr/>
  </w:style>
  <w:style w:type="character" w:styleId="WW8Num3z3">
    <w:name w:val="WW8Num3z3"/>
    <w:rPr/>
  </w:style>
  <w:style w:type="character" w:styleId="WW8Num3z4">
    <w:name w:val="WW8Num3z4"/>
    <w:rPr/>
  </w:style>
  <w:style w:type="character" w:styleId="WW8Num3z5">
    <w:name w:val="WW8Num3z5"/>
    <w:rPr/>
  </w:style>
  <w:style w:type="character" w:styleId="WW8Num3z6">
    <w:name w:val="WW8Num3z6"/>
    <w:rPr/>
  </w:style>
  <w:style w:type="character" w:styleId="WW8Num3z7">
    <w:name w:val="WW8Num3z7"/>
    <w:rPr/>
  </w:style>
  <w:style w:type="character" w:styleId="WW8Num3z8">
    <w:name w:val="WW8Num3z8"/>
    <w:rPr/>
  </w:style>
  <w:style w:type="character" w:styleId="WW8Num2z0">
    <w:name w:val="WW8Num2z0"/>
    <w:rPr>
      <w:sz w:val="24"/>
      <w:szCs w:val="24"/>
    </w:rPr>
  </w:style>
  <w:style w:type="character" w:styleId="WW8Num2z1">
    <w:name w:val="WW8Num2z1"/>
    <w:rPr>
      <w:rFonts w:ascii="Courier New" w:hAnsi="Courier New" w:cs="Courier New"/>
    </w:rPr>
  </w:style>
  <w:style w:type="character" w:styleId="WW8Num2z2">
    <w:name w:val="WW8Num2z2"/>
    <w:rPr>
      <w:rFonts w:ascii="Wingdings" w:hAnsi="Wingdings" w:cs="Wingdings"/>
    </w:rPr>
  </w:style>
  <w:style w:type="character" w:styleId="WW8Num2z3">
    <w:name w:val="WW8Num2z3"/>
    <w:rPr>
      <w:rFonts w:ascii="Symbol" w:hAnsi="Symbol" w:cs="Symbol"/>
    </w:rPr>
  </w:style>
  <w:style w:type="character" w:styleId="ListLabel14">
    <w:name w:val="ListLabel 14"/>
    <w:rPr>
      <w:rFonts w:cs="Symbol"/>
    </w:rPr>
  </w:style>
  <w:style w:type="character" w:styleId="ListLabel15">
    <w:name w:val="ListLabel 15"/>
    <w:rPr>
      <w:b/>
      <w:bCs/>
    </w:rPr>
  </w:style>
  <w:style w:type="character" w:styleId="ListLabel16">
    <w:name w:val="ListLabel 16"/>
    <w:rPr>
      <w:spacing w:val="-1"/>
    </w:rPr>
  </w:style>
  <w:style w:type="paragraph" w:styleId="Style16" w:customStyle="1">
    <w:name w:val="Заголовок"/>
    <w:rsid w:val="008473dd"/>
    <w:basedOn w:val="Normal"/>
    <w:next w:val="Style17"/>
    <w:pPr>
      <w:keepNext/>
      <w:spacing w:before="240" w:after="120"/>
    </w:pPr>
    <w:rPr>
      <w:rFonts w:ascii="Liberation Sans" w:hAnsi="Liberation Sans" w:eastAsia="Microsoft YaHei" w:cs="Mangal"/>
      <w:sz w:val="28"/>
      <w:szCs w:val="28"/>
    </w:rPr>
  </w:style>
  <w:style w:type="paragraph" w:styleId="Style17">
    <w:name w:val="Основной текст"/>
    <w:rsid w:val="004f0a69"/>
    <w:basedOn w:val="Normal"/>
    <w:pPr>
      <w:spacing w:lineRule="auto" w:line="288" w:before="0" w:after="140"/>
      <w:jc w:val="both"/>
    </w:pPr>
    <w:rPr>
      <w:sz w:val="28"/>
      <w:szCs w:val="28"/>
      <w:lang w:eastAsia="ar-SA"/>
    </w:rPr>
  </w:style>
  <w:style w:type="paragraph" w:styleId="Style18">
    <w:name w:val="Список"/>
    <w:rsid w:val="008473dd"/>
    <w:basedOn w:val="Style17"/>
    <w:pPr/>
    <w:rPr>
      <w:rFonts w:cs="Mangal"/>
    </w:rPr>
  </w:style>
  <w:style w:type="paragraph" w:styleId="Style19">
    <w:name w:val="Название"/>
    <w:basedOn w:val="Normal"/>
    <w:pPr>
      <w:suppressLineNumbers/>
      <w:spacing w:before="120" w:after="120"/>
    </w:pPr>
    <w:rPr>
      <w:rFonts w:cs="Mangal"/>
      <w:i/>
      <w:iCs/>
      <w:sz w:val="24"/>
      <w:szCs w:val="24"/>
    </w:rPr>
  </w:style>
  <w:style w:type="paragraph" w:styleId="Style20">
    <w:name w:val="Указатель"/>
    <w:basedOn w:val="Normal"/>
    <w:pPr>
      <w:suppressLineNumbers/>
    </w:pPr>
    <w:rPr>
      <w:rFonts w:cs="Mangal"/>
    </w:rPr>
  </w:style>
  <w:style w:type="paragraph" w:styleId="Style21">
    <w:name w:val="Заглавие"/>
    <w:rsid w:val="008473dd"/>
    <w:basedOn w:val="Normal"/>
    <w:pPr>
      <w:suppressLineNumbers/>
      <w:spacing w:before="120" w:after="120"/>
      <w:jc w:val="left"/>
    </w:pPr>
    <w:rPr>
      <w:rFonts w:cs="Mangal"/>
      <w:i/>
      <w:iCs/>
    </w:rPr>
  </w:style>
  <w:style w:type="paragraph" w:styleId="Indexheading">
    <w:name w:val="index heading"/>
    <w:rsid w:val="008473dd"/>
    <w:basedOn w:val="Normal"/>
    <w:pPr>
      <w:suppressLineNumbers/>
    </w:pPr>
    <w:rPr>
      <w:rFonts w:cs="Mangal"/>
    </w:rPr>
  </w:style>
  <w:style w:type="paragraph" w:styleId="NormalWeb">
    <w:name w:val="Normal (Web)"/>
    <w:uiPriority w:val="99"/>
    <w:rsid w:val="004f0a69"/>
    <w:basedOn w:val="Normal"/>
    <w:pPr>
      <w:spacing w:before="0" w:after="280"/>
    </w:pPr>
    <w:rPr>
      <w:rFonts w:eastAsia="Calibri"/>
    </w:rPr>
  </w:style>
  <w:style w:type="paragraph" w:styleId="Default" w:customStyle="1">
    <w:name w:val="Default"/>
    <w:rsid w:val="004f0a69"/>
    <w:pPr>
      <w:widowControl/>
      <w:suppressAutoHyphens w:val="true"/>
      <w:bidi w:val="0"/>
      <w:spacing w:lineRule="auto" w:line="240"/>
      <w:jc w:val="left"/>
    </w:pPr>
    <w:rPr>
      <w:rFonts w:ascii="Times New Roman" w:hAnsi="Times New Roman" w:eastAsia="Batang" w:cs="Times New Roman"/>
      <w:color w:val="000000"/>
      <w:sz w:val="24"/>
      <w:szCs w:val="24"/>
      <w:lang w:val="ru-RU" w:eastAsia="ru-RU" w:bidi="ar-SA"/>
    </w:rPr>
  </w:style>
  <w:style w:type="paragraph" w:styleId="ListParagraph">
    <w:name w:val="List Paragraph"/>
    <w:qFormat/>
    <w:rsid w:val="004f0a69"/>
    <w:basedOn w:val="Normal"/>
    <w:pPr>
      <w:ind w:left="720" w:right="0" w:hanging="0"/>
    </w:pPr>
    <w:rPr>
      <w:rFonts w:eastAsia="Times New Roman"/>
      <w:lang w:eastAsia="ar-SA"/>
    </w:rPr>
  </w:style>
  <w:style w:type="paragraph" w:styleId="211" w:customStyle="1">
    <w:name w:val="Основной текст 21"/>
    <w:rsid w:val="004f0a69"/>
    <w:basedOn w:val="Normal"/>
    <w:pPr>
      <w:jc w:val="center"/>
    </w:pPr>
    <w:rPr>
      <w:sz w:val="28"/>
      <w:szCs w:val="20"/>
      <w:lang w:eastAsia="ar-SA"/>
    </w:rPr>
  </w:style>
  <w:style w:type="paragraph" w:styleId="Footnotetext">
    <w:name w:val="footnote text"/>
    <w:rsid w:val="004f0a69"/>
    <w:basedOn w:val="Normal"/>
    <w:pPr>
      <w:widowControl w:val="false"/>
      <w:suppressLineNumbers/>
      <w:ind w:left="283" w:right="0" w:hanging="283"/>
    </w:pPr>
    <w:rPr>
      <w:rFonts w:ascii="Lucida Sans Unicode" w:hAnsi="Lucida Sans Unicode" w:eastAsia="Lucida Sans Unicode" w:cs="Tahoma"/>
      <w:color w:val="000000"/>
      <w:sz w:val="22"/>
      <w:szCs w:val="22"/>
      <w:lang w:val="en-US" w:eastAsia="en-US" w:bidi="en-US"/>
    </w:rPr>
  </w:style>
  <w:style w:type="paragraph" w:styleId="14" w:customStyle="1">
    <w:name w:val="Обычный + 14 пт"/>
    <w:rsid w:val="005a50bb"/>
    <w:pPr>
      <w:widowControl w:val="false"/>
      <w:pBdr>
        <w:top w:val="nil"/>
        <w:left w:val="nil"/>
        <w:bottom w:val="nil"/>
        <w:right w:val="nil"/>
      </w:pBdr>
      <w:shd w:fill="FFFFFF" w:val="clear"/>
      <w:suppressAutoHyphens w:val="true"/>
      <w:bidi w:val="0"/>
      <w:spacing w:lineRule="auto" w:line="276" w:before="0" w:after="200"/>
      <w:ind w:left="43" w:right="10" w:hanging="43"/>
      <w:jc w:val="center"/>
    </w:pPr>
    <w:rPr>
      <w:rFonts w:ascii="Times New Roman" w:hAnsi="Times New Roman" w:eastAsia="Times New Roman" w:cs="Times New Roman"/>
      <w:color w:val="000000"/>
      <w:spacing w:val="3"/>
      <w:sz w:val="28"/>
      <w:szCs w:val="28"/>
      <w:lang w:val="ru-RU" w:eastAsia="en-US" w:bidi="ar-SA"/>
    </w:rPr>
  </w:style>
  <w:style w:type="paragraph" w:styleId="BlockText">
    <w:name w:val="Block Text"/>
    <w:uiPriority w:val="99"/>
    <w:semiHidden/>
    <w:unhideWhenUsed/>
    <w:rsid w:val="005a50bb"/>
    <w:basedOn w:val="Normal"/>
    <w:pPr>
      <w:pBdr>
        <w:top w:val="single" w:sz="2" w:space="10" w:color="4F81BD" w:shadow="1"/>
        <w:left w:val="single" w:sz="2" w:space="10" w:color="4F81BD" w:shadow="1"/>
        <w:bottom w:val="single" w:sz="2" w:space="10" w:color="4F81BD" w:shadow="1"/>
        <w:right w:val="single" w:sz="2" w:space="10" w:color="4F81BD" w:shadow="1"/>
      </w:pBdr>
      <w:ind w:left="1152" w:right="1152" w:hanging="0"/>
    </w:pPr>
    <w:rPr>
      <w:rFonts w:ascii="Calibri" w:hAnsi="Calibri"/>
      <w:i/>
      <w:iCs/>
      <w:color w:val="4F81BD"/>
    </w:rPr>
  </w:style>
  <w:style w:type="paragraph" w:styleId="BodyText2">
    <w:name w:val="Body Text 2"/>
    <w:uiPriority w:val="99"/>
    <w:semiHidden/>
    <w:unhideWhenUsed/>
    <w:rsid w:val="00696dba"/>
    <w:basedOn w:val="Normal"/>
    <w:pPr>
      <w:spacing w:lineRule="auto" w:line="480" w:before="0" w:after="120"/>
    </w:pPr>
    <w:rPr/>
  </w:style>
  <w:style w:type="paragraph" w:styleId="Style22" w:customStyle="1">
    <w:name w:val="Без отступа"/>
    <w:rsid w:val="00696dba"/>
    <w:basedOn w:val="Normal"/>
    <w:pPr/>
    <w:rPr>
      <w:rFonts w:eastAsia="Calibri"/>
      <w:sz w:val="20"/>
    </w:rPr>
  </w:style>
  <w:style w:type="paragraph" w:styleId="Style23">
    <w:name w:val="Верхний колонтитул"/>
    <w:uiPriority w:val="99"/>
    <w:semiHidden/>
    <w:unhideWhenUsed/>
    <w:rsid w:val="002a46ed"/>
    <w:basedOn w:val="Normal"/>
    <w:pPr>
      <w:tabs>
        <w:tab w:val="center" w:pos="4677" w:leader="none"/>
        <w:tab w:val="right" w:pos="9355" w:leader="none"/>
      </w:tabs>
    </w:pPr>
    <w:rPr/>
  </w:style>
  <w:style w:type="paragraph" w:styleId="Style24">
    <w:name w:val="Нижний колонтитул"/>
    <w:uiPriority w:val="99"/>
    <w:semiHidden/>
    <w:unhideWhenUsed/>
    <w:rsid w:val="002a46ed"/>
    <w:basedOn w:val="Normal"/>
    <w:pPr>
      <w:tabs>
        <w:tab w:val="center" w:pos="4677" w:leader="none"/>
        <w:tab w:val="right" w:pos="9355" w:leader="none"/>
      </w:tabs>
    </w:pPr>
    <w:rPr/>
  </w:style>
  <w:style w:type="paragraph" w:styleId="BodyTextIndent2">
    <w:name w:val="Body Text Indent 2"/>
    <w:uiPriority w:val="99"/>
    <w:unhideWhenUsed/>
    <w:link w:val="23"/>
    <w:rsid w:val="002e573a"/>
    <w:basedOn w:val="Normal"/>
    <w:pPr>
      <w:spacing w:lineRule="auto" w:line="480" w:before="0" w:after="120"/>
      <w:ind w:left="283" w:right="0" w:hanging="0"/>
    </w:pPr>
    <w:rPr>
      <w:rFonts w:eastAsia="Times New Roman"/>
      <w:lang w:eastAsia="zh-CN"/>
    </w:rPr>
  </w:style>
  <w:style w:type="numbering" w:styleId="NoList" w:default="1">
    <w:name w:val="No List"/>
    <w:uiPriority w:val="99"/>
    <w:semiHidden/>
    <w:unhideWhenUsed/>
  </w:style>
  <w:style w:type="numbering" w:styleId="WW8Num3">
    <w:name w:val="WW8Num3"/>
  </w:style>
  <w:style w:type="numbering" w:styleId="WW8Num2">
    <w:name w:val="WW8Num2"/>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A204D-AA3D-4AD9-8486-0D9B0C5D9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2014-06-30T06:08:00Z</dcterms:created>
  <dc:creator>Bakhyt_rk</dc:creator>
  <dc:language>ru-RU</dc:language>
  <cp:lastModifiedBy>admin</cp:lastModifiedBy>
  <cp:lastPrinted>2014-06-30T07:42:00Z</cp:lastPrinted>
  <dcterms:modified xsi:type="dcterms:W3CDTF">2015-09-11T07:34:00Z</dcterms:modified>
  <cp:revision>72</cp:revision>
</cp:coreProperties>
</file>